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5D" w:rsidRDefault="00D11D5D" w:rsidP="00D11D5D">
      <w:pPr>
        <w:jc w:val="center"/>
        <w:rPr>
          <w:rFonts w:ascii="Times New Roman" w:hAnsi="Times New Roman" w:cs="Times New Roman"/>
          <w:b/>
          <w:bCs/>
          <w:color w:val="000000"/>
          <w:sz w:val="28"/>
          <w:szCs w:val="28"/>
          <w:shd w:val="clear" w:color="auto" w:fill="FFFFFF"/>
        </w:rPr>
      </w:pPr>
      <w:r w:rsidRPr="00D11D5D">
        <w:rPr>
          <w:rFonts w:ascii="Times New Roman" w:hAnsi="Times New Roman" w:cs="Times New Roman"/>
          <w:b/>
          <w:bCs/>
          <w:color w:val="000000"/>
          <w:sz w:val="28"/>
          <w:szCs w:val="28"/>
          <w:shd w:val="clear" w:color="auto" w:fill="FFFFFF"/>
        </w:rPr>
        <w:t>Публичный доклад</w:t>
      </w:r>
    </w:p>
    <w:p w:rsidR="00BB1B20" w:rsidRDefault="00D11D5D" w:rsidP="00D11D5D">
      <w:pPr>
        <w:jc w:val="center"/>
        <w:rPr>
          <w:rFonts w:ascii="Times New Roman" w:hAnsi="Times New Roman" w:cs="Times New Roman"/>
          <w:b/>
          <w:bCs/>
          <w:color w:val="000000"/>
          <w:sz w:val="28"/>
          <w:szCs w:val="28"/>
          <w:shd w:val="clear" w:color="auto" w:fill="FFFFFF"/>
        </w:rPr>
      </w:pPr>
      <w:r w:rsidRPr="00D11D5D">
        <w:rPr>
          <w:rFonts w:ascii="Times New Roman" w:hAnsi="Times New Roman" w:cs="Times New Roman"/>
          <w:b/>
          <w:bCs/>
          <w:color w:val="000000"/>
          <w:sz w:val="28"/>
          <w:szCs w:val="28"/>
          <w:shd w:val="clear" w:color="auto" w:fill="FFFFFF"/>
        </w:rPr>
        <w:t xml:space="preserve">муниципального дошкольного образовательного учреждения </w:t>
      </w:r>
      <w:r>
        <w:rPr>
          <w:rFonts w:ascii="Times New Roman" w:hAnsi="Times New Roman" w:cs="Times New Roman"/>
          <w:b/>
          <w:bCs/>
          <w:color w:val="000000"/>
          <w:sz w:val="28"/>
          <w:szCs w:val="28"/>
          <w:shd w:val="clear" w:color="auto" w:fill="FFFFFF"/>
        </w:rPr>
        <w:t>центра развития ребенка-детского сада №37 «Щелкунчик»</w:t>
      </w:r>
    </w:p>
    <w:p w:rsidR="00D11D5D" w:rsidRDefault="00D11D5D" w:rsidP="00D11D5D">
      <w:pPr>
        <w:spacing w:after="0" w:line="360" w:lineRule="auto"/>
        <w:jc w:val="both"/>
        <w:rPr>
          <w:rFonts w:ascii="Times New Roman" w:eastAsia="Times New Roman" w:hAnsi="Times New Roman" w:cs="Times New Roman"/>
          <w:b/>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b/>
          <w:spacing w:val="20"/>
          <w:sz w:val="28"/>
          <w:szCs w:val="28"/>
          <w:lang w:eastAsia="ru-RU"/>
        </w:rPr>
        <w:t>Наименование учреждения:</w:t>
      </w:r>
      <w:r w:rsidRPr="00D11D5D">
        <w:rPr>
          <w:rFonts w:ascii="Times New Roman" w:eastAsia="Times New Roman" w:hAnsi="Times New Roman" w:cs="Times New Roman"/>
          <w:spacing w:val="20"/>
          <w:sz w:val="28"/>
          <w:szCs w:val="28"/>
          <w:lang w:eastAsia="ru-RU"/>
        </w:rPr>
        <w:t xml:space="preserve"> Муниципальное бюджетное дошкольное образовательное учреждение центр развития ребёнка - д/с №37 «Щелкунчик» </w:t>
      </w:r>
      <w:r w:rsidRPr="00D11D5D">
        <w:rPr>
          <w:rFonts w:ascii="Times New Roman" w:eastAsia="Times New Roman" w:hAnsi="Times New Roman" w:cs="Times New Roman"/>
          <w:b/>
          <w:spacing w:val="20"/>
          <w:sz w:val="28"/>
          <w:szCs w:val="28"/>
          <w:lang w:eastAsia="ru-RU"/>
        </w:rPr>
        <w:t>Юридический адрес:</w:t>
      </w:r>
      <w:r w:rsidRPr="00D11D5D">
        <w:rPr>
          <w:rFonts w:ascii="Times New Roman" w:eastAsia="Times New Roman" w:hAnsi="Times New Roman" w:cs="Times New Roman"/>
          <w:spacing w:val="20"/>
          <w:sz w:val="28"/>
          <w:szCs w:val="28"/>
          <w:lang w:eastAsia="ru-RU"/>
        </w:rPr>
        <w:t xml:space="preserve"> 141008, Московская область, город Мытищи, улица Терешковой дом 2/2</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b/>
          <w:spacing w:val="20"/>
          <w:sz w:val="28"/>
          <w:szCs w:val="28"/>
          <w:lang w:eastAsia="ru-RU"/>
        </w:rPr>
        <w:t>Фактический адрес:</w:t>
      </w:r>
      <w:r w:rsidRPr="00D11D5D">
        <w:rPr>
          <w:rFonts w:ascii="Times New Roman" w:eastAsia="Times New Roman" w:hAnsi="Times New Roman" w:cs="Times New Roman"/>
          <w:spacing w:val="20"/>
          <w:sz w:val="28"/>
          <w:szCs w:val="28"/>
          <w:lang w:eastAsia="ru-RU"/>
        </w:rPr>
        <w:t xml:space="preserve"> 141008, Московская область, город Мытищи, улица Терешковой дом 2/2</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b/>
          <w:spacing w:val="20"/>
          <w:sz w:val="28"/>
          <w:szCs w:val="28"/>
          <w:lang w:eastAsia="ru-RU"/>
        </w:rPr>
        <w:t>Телефон – факс</w:t>
      </w:r>
      <w:r w:rsidRPr="00D11D5D">
        <w:rPr>
          <w:rFonts w:ascii="Times New Roman" w:eastAsia="Times New Roman" w:hAnsi="Times New Roman" w:cs="Times New Roman"/>
          <w:spacing w:val="20"/>
          <w:sz w:val="28"/>
          <w:szCs w:val="28"/>
          <w:lang w:eastAsia="ru-RU"/>
        </w:rPr>
        <w:t>:582-62-77.</w:t>
      </w:r>
    </w:p>
    <w:p w:rsidR="00D11D5D" w:rsidRPr="00D11D5D" w:rsidRDefault="00D11D5D" w:rsidP="00D11D5D">
      <w:pPr>
        <w:spacing w:after="0" w:line="360" w:lineRule="auto"/>
        <w:jc w:val="both"/>
        <w:rPr>
          <w:rFonts w:ascii="Times New Roman" w:eastAsia="Times New Roman" w:hAnsi="Times New Roman" w:cs="Times New Roman"/>
          <w:sz w:val="28"/>
          <w:szCs w:val="28"/>
          <w:lang w:eastAsia="ru-RU"/>
        </w:rPr>
      </w:pPr>
      <w:r w:rsidRPr="00D11D5D">
        <w:rPr>
          <w:rFonts w:ascii="Times New Roman" w:eastAsia="Times New Roman" w:hAnsi="Times New Roman" w:cs="Times New Roman"/>
          <w:sz w:val="28"/>
          <w:szCs w:val="28"/>
          <w:lang w:eastAsia="ru-RU"/>
        </w:rPr>
        <w:t>Муниципальное дошкольное образовательное учреждение – Центр развития ребенка – детский сад № 37 «Щелкунчик» введен в эксплуатацию в октябре 1997 года. В 2003г. детский сад получил статус – Центр развития ребёнка.</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Учреждение является юридическим лицом, имеет обособленное имущество, закрепленное за ним на праве оперативного управления, самостоятельный баланс, лицевые счета УФК по Московской области. Координацию деятельности осуществляет Управление образования Администрации Мытищинского муниципального района.</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b/>
          <w:spacing w:val="20"/>
          <w:sz w:val="28"/>
          <w:szCs w:val="28"/>
          <w:lang w:eastAsia="ru-RU"/>
        </w:rPr>
        <w:t>Учредителем</w:t>
      </w:r>
      <w:r w:rsidRPr="00D11D5D">
        <w:rPr>
          <w:rFonts w:ascii="Times New Roman" w:eastAsia="Times New Roman" w:hAnsi="Times New Roman" w:cs="Times New Roman"/>
          <w:spacing w:val="20"/>
          <w:sz w:val="28"/>
          <w:szCs w:val="28"/>
          <w:lang w:eastAsia="ru-RU"/>
        </w:rPr>
        <w:t xml:space="preserve"> Учреждения является муниципальное образование «Мытищинский муниципальный район Московской области» в лице Главы Мытищинского муниципального района.</w:t>
      </w:r>
    </w:p>
    <w:p w:rsidR="00D11D5D" w:rsidRPr="00D11D5D" w:rsidRDefault="00D11D5D" w:rsidP="00D11D5D">
      <w:pPr>
        <w:spacing w:after="0" w:line="360" w:lineRule="auto"/>
        <w:jc w:val="both"/>
        <w:rPr>
          <w:rFonts w:ascii="Times New Roman" w:eastAsia="Times New Roman" w:hAnsi="Times New Roman" w:cs="Times New Roman"/>
          <w:sz w:val="28"/>
          <w:szCs w:val="28"/>
          <w:lang w:eastAsia="ru-RU"/>
        </w:rPr>
      </w:pPr>
      <w:r w:rsidRPr="00D11D5D">
        <w:rPr>
          <w:rFonts w:ascii="Times New Roman" w:eastAsia="Times New Roman" w:hAnsi="Times New Roman" w:cs="Times New Roman"/>
          <w:b/>
          <w:spacing w:val="20"/>
          <w:sz w:val="28"/>
          <w:szCs w:val="28"/>
          <w:lang w:eastAsia="ru-RU"/>
        </w:rPr>
        <w:t xml:space="preserve">Лицензия – </w:t>
      </w:r>
      <w:r w:rsidRPr="00D11D5D">
        <w:rPr>
          <w:rFonts w:ascii="Times New Roman" w:eastAsia="Times New Roman" w:hAnsi="Times New Roman" w:cs="Times New Roman"/>
          <w:sz w:val="28"/>
          <w:szCs w:val="28"/>
          <w:lang w:eastAsia="ru-RU"/>
        </w:rPr>
        <w:t>Лицензия: Серия 50Л01 № 0006408 от 21 октября 2015 года. Регистрационный номер- 74528, действительно –бессрочно.</w:t>
      </w:r>
    </w:p>
    <w:p w:rsidR="00D11D5D" w:rsidRPr="00D11D5D" w:rsidRDefault="00D11D5D" w:rsidP="00D11D5D">
      <w:pPr>
        <w:spacing w:after="120" w:line="360" w:lineRule="auto"/>
        <w:rPr>
          <w:rFonts w:ascii="Times New Roman" w:eastAsia="Times New Roman" w:hAnsi="Times New Roman" w:cs="Times New Roman"/>
          <w:sz w:val="28"/>
          <w:szCs w:val="28"/>
          <w:lang w:eastAsia="ru-RU"/>
        </w:rPr>
      </w:pPr>
      <w:r w:rsidRPr="00D11D5D">
        <w:rPr>
          <w:rFonts w:ascii="Times New Roman" w:eastAsia="Times New Roman" w:hAnsi="Times New Roman" w:cs="Times New Roman"/>
          <w:b/>
          <w:spacing w:val="20"/>
          <w:sz w:val="28"/>
          <w:szCs w:val="28"/>
          <w:lang w:eastAsia="ru-RU"/>
        </w:rPr>
        <w:t>Свидетельство о государственной аккредитации</w:t>
      </w:r>
      <w:r w:rsidRPr="00D11D5D">
        <w:rPr>
          <w:rFonts w:ascii="Times New Roman" w:eastAsia="Times New Roman" w:hAnsi="Times New Roman" w:cs="Times New Roman"/>
          <w:spacing w:val="20"/>
          <w:sz w:val="28"/>
          <w:szCs w:val="28"/>
          <w:lang w:eastAsia="ru-RU"/>
        </w:rPr>
        <w:t xml:space="preserve"> –</w:t>
      </w:r>
      <w:r w:rsidRPr="00D11D5D">
        <w:rPr>
          <w:rFonts w:ascii="Times New Roman" w:eastAsia="Times New Roman" w:hAnsi="Times New Roman" w:cs="Times New Roman"/>
          <w:sz w:val="28"/>
          <w:szCs w:val="28"/>
          <w:lang w:eastAsia="ru-RU"/>
        </w:rPr>
        <w:t xml:space="preserve"> АА  48025 регистрационный номер- 1925,  от 11.04.2008</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Здание детского сада типовое, трёхэтажное. Территория детского сада озеленена по всему периметру. На территории учреждения имеются различные виды деревьев и кустарников, газоны, клумбы.   </w:t>
      </w:r>
    </w:p>
    <w:p w:rsidR="00D11D5D" w:rsidRPr="00D11D5D" w:rsidRDefault="00D11D5D" w:rsidP="00D11D5D">
      <w:pPr>
        <w:spacing w:after="0" w:line="360" w:lineRule="auto"/>
        <w:jc w:val="both"/>
        <w:rPr>
          <w:rFonts w:ascii="Times New Roman" w:eastAsia="Times New Roman" w:hAnsi="Times New Roman" w:cs="Times New Roman"/>
          <w:sz w:val="28"/>
          <w:szCs w:val="28"/>
          <w:lang w:eastAsia="ru-RU"/>
        </w:rPr>
      </w:pPr>
      <w:r w:rsidRPr="00D11D5D">
        <w:rPr>
          <w:rFonts w:ascii="Times New Roman" w:eastAsia="Times New Roman" w:hAnsi="Times New Roman" w:cs="Times New Roman"/>
          <w:sz w:val="28"/>
          <w:szCs w:val="28"/>
          <w:lang w:eastAsia="ru-RU"/>
        </w:rPr>
        <w:lastRenderedPageBreak/>
        <w:t>В МДОУ функционирует 12 групп. Из них: 12 – дошкольных групп. Из дошкольных групп- 3 группы для детей с нарушением речи.</w:t>
      </w:r>
    </w:p>
    <w:p w:rsidR="00D11D5D" w:rsidRPr="00D11D5D" w:rsidRDefault="00D11D5D" w:rsidP="00D11D5D">
      <w:pPr>
        <w:spacing w:after="0" w:line="360" w:lineRule="auto"/>
        <w:jc w:val="both"/>
        <w:rPr>
          <w:rFonts w:ascii="Times New Roman" w:eastAsia="Times New Roman" w:hAnsi="Times New Roman" w:cs="Times New Roman"/>
          <w:sz w:val="28"/>
          <w:szCs w:val="28"/>
          <w:lang w:eastAsia="ru-RU"/>
        </w:rPr>
      </w:pPr>
      <w:r w:rsidRPr="00D11D5D">
        <w:rPr>
          <w:rFonts w:ascii="Times New Roman" w:eastAsia="Times New Roman" w:hAnsi="Times New Roman" w:cs="Times New Roman"/>
          <w:sz w:val="28"/>
          <w:szCs w:val="28"/>
          <w:lang w:eastAsia="ru-RU"/>
        </w:rPr>
        <w:t>Общая площадь всех помещений детского сада составляет 3105 кв.м., в том числе: площадь групповых помещений (приемных, спален, игровых, туалетных и буфетных комнат) – 1119 кв.м.</w:t>
      </w:r>
    </w:p>
    <w:p w:rsidR="00D11D5D" w:rsidRPr="00D11D5D" w:rsidRDefault="00D11D5D" w:rsidP="00D11D5D">
      <w:pPr>
        <w:spacing w:after="0" w:line="360" w:lineRule="auto"/>
        <w:jc w:val="both"/>
        <w:rPr>
          <w:rFonts w:ascii="Times New Roman" w:eastAsia="Times New Roman" w:hAnsi="Times New Roman" w:cs="Times New Roman"/>
          <w:sz w:val="28"/>
          <w:szCs w:val="28"/>
          <w:lang w:eastAsia="ru-RU"/>
        </w:rPr>
      </w:pPr>
      <w:r w:rsidRPr="00D11D5D">
        <w:rPr>
          <w:rFonts w:ascii="Times New Roman" w:eastAsia="Times New Roman" w:hAnsi="Times New Roman" w:cs="Times New Roman"/>
          <w:sz w:val="28"/>
          <w:szCs w:val="28"/>
          <w:lang w:eastAsia="ru-RU"/>
        </w:rPr>
        <w:t xml:space="preserve">площадь музыкального – 87,6 кв.м; </w:t>
      </w:r>
    </w:p>
    <w:p w:rsidR="00D11D5D" w:rsidRPr="00D11D5D" w:rsidRDefault="00D11D5D" w:rsidP="00D11D5D">
      <w:pPr>
        <w:spacing w:after="0" w:line="360" w:lineRule="auto"/>
        <w:jc w:val="both"/>
        <w:rPr>
          <w:rFonts w:ascii="Times New Roman" w:eastAsia="Times New Roman" w:hAnsi="Times New Roman" w:cs="Times New Roman"/>
          <w:sz w:val="28"/>
          <w:szCs w:val="28"/>
          <w:lang w:eastAsia="ru-RU"/>
        </w:rPr>
      </w:pPr>
      <w:r w:rsidRPr="00D11D5D">
        <w:rPr>
          <w:rFonts w:ascii="Times New Roman" w:eastAsia="Times New Roman" w:hAnsi="Times New Roman" w:cs="Times New Roman"/>
          <w:sz w:val="28"/>
          <w:szCs w:val="28"/>
          <w:lang w:eastAsia="ru-RU"/>
        </w:rPr>
        <w:t>физкультурного залов - 73,9 кв.м</w:t>
      </w:r>
    </w:p>
    <w:p w:rsidR="00D11D5D" w:rsidRPr="00D11D5D" w:rsidRDefault="000E3683" w:rsidP="00D11D5D">
      <w:pPr>
        <w:spacing w:after="0" w:line="360" w:lineRule="auto"/>
        <w:jc w:val="both"/>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Детский сад посещает 320</w:t>
      </w:r>
      <w:r w:rsidR="00D11D5D" w:rsidRPr="00D11D5D">
        <w:rPr>
          <w:rFonts w:ascii="Times New Roman" w:eastAsia="Times New Roman" w:hAnsi="Times New Roman" w:cs="Times New Roman"/>
          <w:spacing w:val="20"/>
          <w:sz w:val="28"/>
          <w:szCs w:val="28"/>
          <w:lang w:eastAsia="ru-RU"/>
        </w:rPr>
        <w:t xml:space="preserve"> воспитанников в возрасте от 3 до 7 лет.</w:t>
      </w:r>
    </w:p>
    <w:p w:rsid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 Руководитель учреждения – Сорокина Ольга Сергеевна, имеет   первую педагогическую квалификационную категорию.                                                                                                      Заместители руководителя по направлениям: заместитель заведующей по ВМР – 1; заместитель заведующей по безопасности -1; заместитель заведующей по хозяйственной части – 1.</w:t>
      </w:r>
    </w:p>
    <w:p w:rsidR="00D11D5D" w:rsidRDefault="00D11D5D" w:rsidP="00D11D5D">
      <w:pPr>
        <w:spacing w:after="0" w:line="360" w:lineRule="auto"/>
        <w:jc w:val="both"/>
        <w:rPr>
          <w:rFonts w:ascii="Times New Roman" w:eastAsia="Times New Roman" w:hAnsi="Times New Roman" w:cs="Times New Roman"/>
          <w:spacing w:val="20"/>
          <w:sz w:val="28"/>
          <w:szCs w:val="28"/>
          <w:lang w:eastAsia="ru-RU"/>
        </w:rPr>
      </w:pPr>
    </w:p>
    <w:p w:rsidR="00D11D5D" w:rsidRPr="000E3683" w:rsidRDefault="000E3683" w:rsidP="00D11D5D">
      <w:pPr>
        <w:spacing w:after="0" w:line="36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b/>
          <w:bCs/>
          <w:spacing w:val="20"/>
          <w:sz w:val="28"/>
          <w:szCs w:val="28"/>
          <w:lang w:eastAsia="ru-RU"/>
        </w:rPr>
        <w:t>Система </w:t>
      </w:r>
      <w:r w:rsidR="00D11D5D" w:rsidRPr="000E3683">
        <w:rPr>
          <w:rFonts w:ascii="Times New Roman" w:eastAsia="Times New Roman" w:hAnsi="Times New Roman" w:cs="Times New Roman"/>
          <w:b/>
          <w:bCs/>
          <w:spacing w:val="20"/>
          <w:sz w:val="28"/>
          <w:szCs w:val="28"/>
          <w:lang w:eastAsia="ru-RU"/>
        </w:rPr>
        <w:t>управления организацией</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Управление МБДОУ осуществляется в соответствии с законом РФ «Об образовании» и на основании Устава учреждения. Непосредственное управление детским садом осуществляет заведующая Сорокина Ольга Сергеевна</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Согласно Устава, формами самоуправления в учреждении являются: </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Общее собрание трудового коллектива МБДОУ, Совет МБДОУ. Порядок выборов органов самоуправления и их компетенции определяются Уставом МБДОУ и локальными актами.</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Управление педагогической деятельностью осуществляет Педагогический совет. Он определяет направления воспитательно-образовательной деятельности МБДОУ, обсуждает вопросы содержания, форм и методов воспитательно-образовательного процесса, повышения квалификации, рассматривает и принимает образовательную программу, программу Развития, план работы МБДОУ на год.</w:t>
      </w:r>
    </w:p>
    <w:p w:rsid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lastRenderedPageBreak/>
        <w:t>Общее собрание трудового коллектива МБДОУ заключает с администрацией и утверждает Коллективный договор, обсуждает вопросы трудовой дисциплины, рассматривает вопросы охраны и безопасности условий труда работников, охраны здоровья воспитанников. </w:t>
      </w:r>
      <w:r w:rsidRPr="00D11D5D">
        <w:rPr>
          <w:rFonts w:ascii="Times New Roman" w:eastAsia="Times New Roman" w:hAnsi="Times New Roman" w:cs="Times New Roman"/>
          <w:spacing w:val="20"/>
          <w:sz w:val="28"/>
          <w:szCs w:val="28"/>
          <w:lang w:eastAsia="ru-RU"/>
        </w:rPr>
        <w:br/>
        <w:t>            Первым звеном в системе самоуправления родителей является родительский комитет группы. Компетенцией родительского комитета является организация и проведение общих мероприятий в группе, принятие решений об участии родителей в мероприятиях по благоустройству территории МБДОУ, выставках совместного творчества, конкурсах и т.д. Родительский комитет ходатайствует перед заведующей МБДОУ о поощрении, награждении благодарственными письмами активных представителей родительской общественности группы. Оказывает помощь воспитателям группы в работе по созданию комфортной развивающей среды. Принимает решение об участии родителей воспитанников группы в мероприятиях по благоустройству и озеленению территории.</w:t>
      </w:r>
    </w:p>
    <w:p w:rsidR="00442B28" w:rsidRDefault="00442B28" w:rsidP="000E3683">
      <w:pPr>
        <w:spacing w:after="0" w:line="360" w:lineRule="auto"/>
        <w:jc w:val="center"/>
        <w:rPr>
          <w:rFonts w:ascii="Times New Roman" w:eastAsia="Times New Roman" w:hAnsi="Times New Roman" w:cs="Times New Roman"/>
          <w:spacing w:val="20"/>
          <w:sz w:val="28"/>
          <w:szCs w:val="28"/>
          <w:lang w:eastAsia="ru-RU"/>
        </w:rPr>
      </w:pPr>
    </w:p>
    <w:p w:rsidR="00442B28" w:rsidRPr="00442B28" w:rsidRDefault="00442B28" w:rsidP="000E3683">
      <w:pPr>
        <w:spacing w:after="0" w:line="360" w:lineRule="auto"/>
        <w:jc w:val="center"/>
        <w:rPr>
          <w:rFonts w:ascii="Times New Roman" w:eastAsia="Times New Roman" w:hAnsi="Times New Roman" w:cs="Times New Roman"/>
          <w:b/>
          <w:spacing w:val="20"/>
          <w:sz w:val="28"/>
          <w:szCs w:val="28"/>
          <w:lang w:eastAsia="ru-RU"/>
        </w:rPr>
      </w:pPr>
      <w:r w:rsidRPr="00442B28">
        <w:rPr>
          <w:rFonts w:ascii="Times New Roman" w:eastAsia="Times New Roman" w:hAnsi="Times New Roman" w:cs="Times New Roman"/>
          <w:b/>
          <w:spacing w:val="20"/>
          <w:sz w:val="28"/>
          <w:szCs w:val="28"/>
          <w:lang w:eastAsia="ru-RU"/>
        </w:rPr>
        <w:t>Характеристика контингента детей, воспитывающихся в ДОУ (количество мест по проекту, коли</w:t>
      </w:r>
      <w:r w:rsidR="000E3683">
        <w:rPr>
          <w:rFonts w:ascii="Times New Roman" w:eastAsia="Times New Roman" w:hAnsi="Times New Roman" w:cs="Times New Roman"/>
          <w:b/>
          <w:spacing w:val="20"/>
          <w:sz w:val="28"/>
          <w:szCs w:val="28"/>
          <w:lang w:eastAsia="ru-RU"/>
        </w:rPr>
        <w:t>чество групп, режим работы ДОУ)</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Детский сад посещает</w:t>
      </w:r>
      <w:r w:rsidR="000E3683">
        <w:rPr>
          <w:rFonts w:ascii="Times New Roman" w:eastAsia="Times New Roman" w:hAnsi="Times New Roman" w:cs="Times New Roman"/>
          <w:spacing w:val="20"/>
          <w:sz w:val="28"/>
          <w:szCs w:val="28"/>
          <w:lang w:eastAsia="ru-RU"/>
        </w:rPr>
        <w:t xml:space="preserve"> 320</w:t>
      </w:r>
      <w:r w:rsidRPr="00442B28">
        <w:rPr>
          <w:rFonts w:ascii="Times New Roman" w:eastAsia="Times New Roman" w:hAnsi="Times New Roman" w:cs="Times New Roman"/>
          <w:spacing w:val="20"/>
          <w:sz w:val="28"/>
          <w:szCs w:val="28"/>
          <w:lang w:eastAsia="ru-RU"/>
        </w:rPr>
        <w:t xml:space="preserve"> воспитанников в возрасте от 3 до 7 лет.</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Количество групп – 12:</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3 группы младшего возраста –100 детей;</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4 группы среднего возраста – 127 детей;</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1 группа старшего возраста (логопедическая) – 20 детей;</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1 группа старше-подготовительная (логопедическая) – 21 ребенок</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1 группа старше-подготовительная– 31 ребёнок</w:t>
      </w:r>
    </w:p>
    <w:p w:rsid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lastRenderedPageBreak/>
        <w:t>1 группа подготовительного возраста (логопедические) –21 ребенок;</w:t>
      </w:r>
    </w:p>
    <w:p w:rsidR="00D2078C" w:rsidRDefault="00D2078C" w:rsidP="00442B28">
      <w:pPr>
        <w:spacing w:after="0" w:line="360" w:lineRule="auto"/>
        <w:jc w:val="both"/>
        <w:rPr>
          <w:rFonts w:ascii="Times New Roman" w:eastAsia="Times New Roman" w:hAnsi="Times New Roman" w:cs="Times New Roman"/>
          <w:spacing w:val="20"/>
          <w:sz w:val="28"/>
          <w:szCs w:val="28"/>
          <w:lang w:eastAsia="ru-RU"/>
        </w:rPr>
      </w:pPr>
    </w:p>
    <w:p w:rsidR="00D2078C" w:rsidRPr="00DA5E2A" w:rsidRDefault="00D2078C" w:rsidP="00DA5E2A">
      <w:pPr>
        <w:spacing w:after="0" w:line="360" w:lineRule="auto"/>
        <w:jc w:val="center"/>
        <w:rPr>
          <w:rFonts w:ascii="Times New Roman" w:eastAsia="Times New Roman" w:hAnsi="Times New Roman" w:cs="Times New Roman"/>
          <w:b/>
          <w:spacing w:val="20"/>
          <w:sz w:val="28"/>
          <w:szCs w:val="28"/>
          <w:lang w:eastAsia="ru-RU"/>
        </w:rPr>
      </w:pPr>
      <w:r w:rsidRPr="00DA5E2A">
        <w:rPr>
          <w:rFonts w:ascii="Times New Roman" w:eastAsia="Times New Roman" w:hAnsi="Times New Roman" w:cs="Times New Roman"/>
          <w:b/>
          <w:spacing w:val="20"/>
          <w:sz w:val="28"/>
          <w:szCs w:val="28"/>
          <w:lang w:eastAsia="ru-RU"/>
        </w:rPr>
        <w:t>Сведения о заболеваемости детей за год.</w:t>
      </w:r>
    </w:p>
    <w:p w:rsidR="00D2078C" w:rsidRPr="00DA5E2A" w:rsidRDefault="00D2078C" w:rsidP="00DA5E2A">
      <w:pPr>
        <w:spacing w:after="0" w:line="360" w:lineRule="auto"/>
        <w:jc w:val="center"/>
        <w:rPr>
          <w:rFonts w:ascii="Times New Roman" w:eastAsia="Times New Roman" w:hAnsi="Times New Roman" w:cs="Times New Roman"/>
          <w:b/>
          <w:spacing w:val="20"/>
          <w:sz w:val="28"/>
          <w:szCs w:val="28"/>
          <w:lang w:eastAsia="ru-RU"/>
        </w:rPr>
      </w:pPr>
      <w:r w:rsidRPr="00DA5E2A">
        <w:rPr>
          <w:rFonts w:ascii="Times New Roman" w:eastAsia="Times New Roman" w:hAnsi="Times New Roman" w:cs="Times New Roman"/>
          <w:b/>
          <w:spacing w:val="20"/>
          <w:sz w:val="28"/>
          <w:szCs w:val="28"/>
          <w:lang w:eastAsia="ru-RU"/>
        </w:rPr>
        <w:t>За период</w:t>
      </w:r>
    </w:p>
    <w:p w:rsidR="00D2078C" w:rsidRPr="00DA5E2A" w:rsidRDefault="00D2078C" w:rsidP="00DA5E2A">
      <w:pPr>
        <w:spacing w:after="0" w:line="360" w:lineRule="auto"/>
        <w:jc w:val="center"/>
        <w:rPr>
          <w:rFonts w:ascii="Times New Roman" w:eastAsia="Times New Roman" w:hAnsi="Times New Roman" w:cs="Times New Roman"/>
          <w:b/>
          <w:spacing w:val="20"/>
          <w:sz w:val="28"/>
          <w:szCs w:val="28"/>
          <w:lang w:eastAsia="ru-RU"/>
        </w:rPr>
      </w:pPr>
      <w:r w:rsidRPr="00DA5E2A">
        <w:rPr>
          <w:rFonts w:ascii="Times New Roman" w:eastAsia="Times New Roman" w:hAnsi="Times New Roman" w:cs="Times New Roman"/>
          <w:b/>
          <w:spacing w:val="20"/>
          <w:sz w:val="28"/>
          <w:szCs w:val="28"/>
          <w:lang w:eastAsia="ru-RU"/>
        </w:rPr>
        <w:t>сентябрь 2015- май 2016</w:t>
      </w:r>
    </w:p>
    <w:p w:rsidR="00D2078C" w:rsidRPr="00D2078C" w:rsidRDefault="00D2078C" w:rsidP="00D2078C">
      <w:pPr>
        <w:spacing w:after="0" w:line="360" w:lineRule="auto"/>
        <w:jc w:val="both"/>
        <w:rPr>
          <w:rFonts w:ascii="Times New Roman" w:eastAsia="Times New Roman" w:hAnsi="Times New Roman" w:cs="Times New Roman"/>
          <w:spacing w:val="20"/>
          <w:sz w:val="28"/>
          <w:szCs w:val="28"/>
          <w:lang w:eastAsia="ru-RU"/>
        </w:rPr>
      </w:pPr>
      <w:r w:rsidRPr="00D2078C">
        <w:rPr>
          <w:rFonts w:ascii="Times New Roman" w:eastAsia="Times New Roman" w:hAnsi="Times New Roman" w:cs="Times New Roman"/>
          <w:spacing w:val="20"/>
          <w:sz w:val="28"/>
          <w:szCs w:val="28"/>
          <w:lang w:eastAsia="ru-RU"/>
        </w:rPr>
        <w:t>Количество детей</w:t>
      </w:r>
      <w:r w:rsidR="00DA5E2A">
        <w:rPr>
          <w:rFonts w:ascii="Times New Roman" w:eastAsia="Times New Roman" w:hAnsi="Times New Roman" w:cs="Times New Roman"/>
          <w:spacing w:val="20"/>
          <w:sz w:val="28"/>
          <w:szCs w:val="28"/>
          <w:lang w:eastAsia="ru-RU"/>
        </w:rPr>
        <w:t xml:space="preserve"> -320</w:t>
      </w:r>
    </w:p>
    <w:p w:rsidR="00D2078C" w:rsidRPr="00D2078C" w:rsidRDefault="00D2078C" w:rsidP="00D2078C">
      <w:pPr>
        <w:spacing w:after="0" w:line="360" w:lineRule="auto"/>
        <w:jc w:val="both"/>
        <w:rPr>
          <w:rFonts w:ascii="Times New Roman" w:eastAsia="Times New Roman" w:hAnsi="Times New Roman" w:cs="Times New Roman"/>
          <w:spacing w:val="20"/>
          <w:sz w:val="28"/>
          <w:szCs w:val="28"/>
          <w:lang w:eastAsia="ru-RU"/>
        </w:rPr>
      </w:pPr>
      <w:r w:rsidRPr="00D2078C">
        <w:rPr>
          <w:rFonts w:ascii="Times New Roman" w:eastAsia="Times New Roman" w:hAnsi="Times New Roman" w:cs="Times New Roman"/>
          <w:spacing w:val="20"/>
          <w:sz w:val="28"/>
          <w:szCs w:val="28"/>
          <w:lang w:eastAsia="ru-RU"/>
        </w:rPr>
        <w:t>Количество дней пропущенных</w:t>
      </w:r>
    </w:p>
    <w:p w:rsidR="00D2078C" w:rsidRPr="00D2078C" w:rsidRDefault="00D2078C" w:rsidP="00D2078C">
      <w:pPr>
        <w:spacing w:after="0" w:line="360" w:lineRule="auto"/>
        <w:jc w:val="both"/>
        <w:rPr>
          <w:rFonts w:ascii="Times New Roman" w:eastAsia="Times New Roman" w:hAnsi="Times New Roman" w:cs="Times New Roman"/>
          <w:spacing w:val="20"/>
          <w:sz w:val="28"/>
          <w:szCs w:val="28"/>
          <w:lang w:eastAsia="ru-RU"/>
        </w:rPr>
      </w:pPr>
      <w:r w:rsidRPr="00D2078C">
        <w:rPr>
          <w:rFonts w:ascii="Times New Roman" w:eastAsia="Times New Roman" w:hAnsi="Times New Roman" w:cs="Times New Roman"/>
          <w:spacing w:val="20"/>
          <w:sz w:val="28"/>
          <w:szCs w:val="28"/>
          <w:lang w:eastAsia="ru-RU"/>
        </w:rPr>
        <w:t>1 ребенком за год по болезни</w:t>
      </w:r>
      <w:r w:rsidR="00DA5E2A">
        <w:rPr>
          <w:rFonts w:ascii="Times New Roman" w:eastAsia="Times New Roman" w:hAnsi="Times New Roman" w:cs="Times New Roman"/>
          <w:spacing w:val="20"/>
          <w:sz w:val="28"/>
          <w:szCs w:val="28"/>
          <w:lang w:eastAsia="ru-RU"/>
        </w:rPr>
        <w:t xml:space="preserve"> - 13</w:t>
      </w:r>
    </w:p>
    <w:p w:rsidR="00D2078C" w:rsidRPr="00442B28" w:rsidRDefault="00D2078C" w:rsidP="00442B28">
      <w:pPr>
        <w:spacing w:after="0" w:line="360" w:lineRule="auto"/>
        <w:jc w:val="both"/>
        <w:rPr>
          <w:rFonts w:ascii="Times New Roman" w:eastAsia="Times New Roman" w:hAnsi="Times New Roman" w:cs="Times New Roman"/>
          <w:spacing w:val="20"/>
          <w:sz w:val="28"/>
          <w:szCs w:val="28"/>
          <w:lang w:eastAsia="ru-RU"/>
        </w:rPr>
      </w:pPr>
    </w:p>
    <w:p w:rsidR="00442B28" w:rsidRPr="00442B28" w:rsidRDefault="00442B28" w:rsidP="00D2078C">
      <w:pPr>
        <w:spacing w:after="0" w:line="360" w:lineRule="auto"/>
        <w:jc w:val="center"/>
        <w:rPr>
          <w:rFonts w:ascii="Times New Roman" w:eastAsia="Times New Roman" w:hAnsi="Times New Roman" w:cs="Times New Roman"/>
          <w:b/>
          <w:bCs/>
          <w:spacing w:val="20"/>
          <w:sz w:val="28"/>
          <w:szCs w:val="28"/>
          <w:lang w:eastAsia="ru-RU"/>
        </w:rPr>
      </w:pPr>
      <w:r w:rsidRPr="00442B28">
        <w:rPr>
          <w:rFonts w:ascii="Times New Roman" w:eastAsia="Times New Roman" w:hAnsi="Times New Roman" w:cs="Times New Roman"/>
          <w:b/>
          <w:bCs/>
          <w:spacing w:val="20"/>
          <w:sz w:val="28"/>
          <w:szCs w:val="28"/>
          <w:lang w:eastAsia="ru-RU"/>
        </w:rPr>
        <w:t>Сведения о квалификации педагогических кадров</w:t>
      </w:r>
    </w:p>
    <w:p w:rsidR="00442B28" w:rsidRPr="00442B28" w:rsidRDefault="00442B28" w:rsidP="00442B28">
      <w:pPr>
        <w:spacing w:after="0" w:line="360" w:lineRule="auto"/>
        <w:jc w:val="both"/>
        <w:rPr>
          <w:rFonts w:ascii="Times New Roman" w:eastAsia="Times New Roman" w:hAnsi="Times New Roman" w:cs="Times New Roman"/>
          <w:i/>
          <w:spacing w:val="20"/>
          <w:sz w:val="28"/>
          <w:szCs w:val="28"/>
          <w:lang w:eastAsia="ru-RU"/>
        </w:rPr>
      </w:pPr>
      <w:r w:rsidRPr="00442B28">
        <w:rPr>
          <w:rFonts w:ascii="Times New Roman" w:eastAsia="Times New Roman" w:hAnsi="Times New Roman" w:cs="Times New Roman"/>
          <w:i/>
          <w:spacing w:val="20"/>
          <w:sz w:val="28"/>
          <w:szCs w:val="28"/>
          <w:lang w:eastAsia="ru-RU"/>
        </w:rPr>
        <w:t xml:space="preserve">Кадровое обеспечение:                                      </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xml:space="preserve">- количество педагогов (общее) – 34 </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младшие воспитатели - 11</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xml:space="preserve">- медицинский персонал – 1 </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вспомогательный персонал – (повара -3, рабочий по кухне - 2, уборщица – 1, кладовщик – 1, кастелянша – 1, рабочий по стирке и ремонту белья – 1, рабочий по комплексному обслуживанию здания – 1, сторож – 2, дворник - 1)</w:t>
      </w:r>
    </w:p>
    <w:p w:rsidR="00442B28" w:rsidRDefault="00442B28" w:rsidP="00442B28">
      <w:pPr>
        <w:spacing w:after="0" w:line="360" w:lineRule="auto"/>
        <w:jc w:val="both"/>
        <w:rPr>
          <w:rFonts w:ascii="Times New Roman" w:eastAsia="Times New Roman" w:hAnsi="Times New Roman" w:cs="Times New Roman"/>
          <w:b/>
          <w:spacing w:val="20"/>
          <w:sz w:val="28"/>
          <w:szCs w:val="28"/>
          <w:lang w:eastAsia="ru-RU"/>
        </w:rPr>
      </w:pP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b/>
          <w:spacing w:val="20"/>
          <w:sz w:val="28"/>
          <w:szCs w:val="28"/>
          <w:lang w:eastAsia="ru-RU"/>
        </w:rPr>
        <w:t xml:space="preserve">Штатным расписанием МБДОУ предусмотрено 34 единицы административного и педагогического персонала: </w:t>
      </w:r>
      <w:r w:rsidRPr="00442B28">
        <w:rPr>
          <w:rFonts w:ascii="Times New Roman" w:eastAsia="Times New Roman" w:hAnsi="Times New Roman" w:cs="Times New Roman"/>
          <w:spacing w:val="20"/>
          <w:sz w:val="28"/>
          <w:szCs w:val="28"/>
          <w:lang w:eastAsia="ru-RU"/>
        </w:rPr>
        <w:t xml:space="preserve">заведующий, заместитель заведующего по воспитательной работе, заместитель заведующей по безопасности, заместитель заведующей по административно - хозяйственной части, воспитатели, музыкальные руководители, инструкторы по физической культуре, учителя - логопеды, педагог-психолог. </w:t>
      </w:r>
    </w:p>
    <w:p w:rsidR="00442B28" w:rsidRPr="00442B28" w:rsidRDefault="00442B28" w:rsidP="00442B28">
      <w:pPr>
        <w:spacing w:after="0" w:line="360" w:lineRule="auto"/>
        <w:jc w:val="both"/>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eastAsia="ru-RU"/>
        </w:rPr>
        <w:t>Образование:</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высшее –76/%</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среднее – специальное –24%</w:t>
      </w:r>
    </w:p>
    <w:p w:rsidR="00442B28" w:rsidRPr="00442B28" w:rsidRDefault="00442B28" w:rsidP="00442B28">
      <w:pPr>
        <w:spacing w:after="0" w:line="360" w:lineRule="auto"/>
        <w:jc w:val="both"/>
        <w:rPr>
          <w:rFonts w:ascii="Times New Roman" w:eastAsia="Times New Roman" w:hAnsi="Times New Roman" w:cs="Times New Roman"/>
          <w:b/>
          <w:spacing w:val="20"/>
          <w:sz w:val="28"/>
          <w:szCs w:val="28"/>
          <w:lang w:eastAsia="ru-RU"/>
        </w:rPr>
      </w:pPr>
      <w:r w:rsidRPr="00442B28">
        <w:rPr>
          <w:rFonts w:ascii="Times New Roman" w:eastAsia="Times New Roman" w:hAnsi="Times New Roman" w:cs="Times New Roman"/>
          <w:b/>
          <w:spacing w:val="20"/>
          <w:sz w:val="28"/>
          <w:szCs w:val="28"/>
          <w:lang w:eastAsia="ru-RU"/>
        </w:rPr>
        <w:lastRenderedPageBreak/>
        <w:t>Педагоги аттестованы и имеют категории:</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xml:space="preserve"> Высшую –педагогов 6/18   %</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1 категорию –педагогов 12 /35 %</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xml:space="preserve">не аттестованы –педагогов 16 /47% </w:t>
      </w:r>
    </w:p>
    <w:p w:rsidR="00442B28" w:rsidRPr="00442B28" w:rsidRDefault="00442B28" w:rsidP="00442B28">
      <w:pPr>
        <w:spacing w:after="0" w:line="360" w:lineRule="auto"/>
        <w:jc w:val="both"/>
        <w:rPr>
          <w:rFonts w:ascii="Times New Roman" w:eastAsia="Times New Roman" w:hAnsi="Times New Roman" w:cs="Times New Roman"/>
          <w:b/>
          <w:spacing w:val="20"/>
          <w:sz w:val="28"/>
          <w:szCs w:val="28"/>
          <w:lang w:eastAsia="ru-RU"/>
        </w:rPr>
      </w:pPr>
      <w:r w:rsidRPr="00442B28">
        <w:rPr>
          <w:rFonts w:ascii="Times New Roman" w:eastAsia="Times New Roman" w:hAnsi="Times New Roman" w:cs="Times New Roman"/>
          <w:b/>
          <w:spacing w:val="20"/>
          <w:sz w:val="28"/>
          <w:szCs w:val="28"/>
          <w:lang w:eastAsia="ru-RU"/>
        </w:rPr>
        <w:t>Распределение персонала по возрасту:</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Количество педагогов (общее) – 34 человека (100%)</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моложе 30 лет – 8 человек (24%)</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30-40 лет –14 человек (41%)</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40-50 лет – 7 человек (20%)</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50– 55 лет –5 человек (15%)</w:t>
      </w:r>
    </w:p>
    <w:p w:rsidR="00442B28" w:rsidRPr="00442B28" w:rsidRDefault="00442B28" w:rsidP="00442B28">
      <w:pPr>
        <w:spacing w:after="0" w:line="360" w:lineRule="auto"/>
        <w:jc w:val="both"/>
        <w:rPr>
          <w:rFonts w:ascii="Times New Roman" w:eastAsia="Times New Roman" w:hAnsi="Times New Roman" w:cs="Times New Roman"/>
          <w:b/>
          <w:spacing w:val="20"/>
          <w:sz w:val="28"/>
          <w:szCs w:val="28"/>
          <w:lang w:eastAsia="ru-RU"/>
        </w:rPr>
      </w:pPr>
      <w:r w:rsidRPr="00442B28">
        <w:rPr>
          <w:rFonts w:ascii="Times New Roman" w:eastAsia="Times New Roman" w:hAnsi="Times New Roman" w:cs="Times New Roman"/>
          <w:b/>
          <w:spacing w:val="20"/>
          <w:sz w:val="28"/>
          <w:szCs w:val="28"/>
          <w:lang w:eastAsia="ru-RU"/>
        </w:rPr>
        <w:t xml:space="preserve">Распределение персонала по стажу: </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Количество педагогов (общее) – 34 человека (100%)</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xml:space="preserve"> от 0 до 3 лет – 6 человек (18 %)</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xml:space="preserve"> от 3 до 10 лет –10 человек (29 %)</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xml:space="preserve"> от 10 до 15 лет –8 человек (24%)</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xml:space="preserve"> от 15 до 26 лет –10 человек (29%)</w:t>
      </w:r>
    </w:p>
    <w:p w:rsidR="00442B28" w:rsidRPr="00442B28" w:rsidRDefault="00442B28" w:rsidP="00442B28">
      <w:pPr>
        <w:spacing w:after="0" w:line="360" w:lineRule="auto"/>
        <w:jc w:val="both"/>
        <w:rPr>
          <w:rFonts w:ascii="Times New Roman" w:eastAsia="Times New Roman" w:hAnsi="Times New Roman" w:cs="Times New Roman"/>
          <w:b/>
          <w:spacing w:val="20"/>
          <w:sz w:val="28"/>
          <w:szCs w:val="28"/>
          <w:lang w:eastAsia="ru-RU"/>
        </w:rPr>
      </w:pPr>
      <w:r w:rsidRPr="00442B28">
        <w:rPr>
          <w:rFonts w:ascii="Times New Roman" w:eastAsia="Times New Roman" w:hAnsi="Times New Roman" w:cs="Times New Roman"/>
          <w:b/>
          <w:spacing w:val="20"/>
          <w:sz w:val="28"/>
          <w:szCs w:val="28"/>
          <w:lang w:eastAsia="ru-RU"/>
        </w:rPr>
        <w:t xml:space="preserve">                                                            </w:t>
      </w:r>
    </w:p>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442B28" w:rsidRDefault="00442B28" w:rsidP="00442B28">
      <w:pPr>
        <w:spacing w:after="0" w:line="360" w:lineRule="auto"/>
        <w:jc w:val="center"/>
        <w:rPr>
          <w:rFonts w:ascii="Times New Roman" w:eastAsia="Times New Roman" w:hAnsi="Times New Roman" w:cs="Times New Roman"/>
          <w:spacing w:val="20"/>
          <w:sz w:val="28"/>
          <w:szCs w:val="28"/>
          <w:lang w:eastAsia="ru-RU"/>
        </w:rPr>
      </w:pPr>
    </w:p>
    <w:p w:rsidR="00442B28" w:rsidRPr="00442B28" w:rsidRDefault="00442B28" w:rsidP="00442B28">
      <w:pPr>
        <w:spacing w:after="0" w:line="360" w:lineRule="auto"/>
        <w:jc w:val="center"/>
        <w:rPr>
          <w:rFonts w:ascii="Times New Roman" w:eastAsia="Times New Roman" w:hAnsi="Times New Roman" w:cs="Times New Roman"/>
          <w:b/>
          <w:spacing w:val="20"/>
          <w:sz w:val="28"/>
          <w:szCs w:val="28"/>
          <w:lang w:eastAsia="ru-RU"/>
        </w:rPr>
      </w:pPr>
      <w:r w:rsidRPr="00442B28">
        <w:rPr>
          <w:rFonts w:ascii="Times New Roman" w:eastAsia="Times New Roman" w:hAnsi="Times New Roman" w:cs="Times New Roman"/>
          <w:b/>
          <w:spacing w:val="20"/>
          <w:sz w:val="28"/>
          <w:szCs w:val="28"/>
          <w:lang w:eastAsia="ru-RU"/>
        </w:rPr>
        <w:t>За период 2015 - 2016 учебный год в МБДОУ прошли курсы повышения квалификации:</w:t>
      </w:r>
    </w:p>
    <w:tbl>
      <w:tblPr>
        <w:tblW w:w="8507" w:type="dxa"/>
        <w:tblInd w:w="9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8" w:type="dxa"/>
        </w:tblCellMar>
        <w:tblLook w:val="04A0" w:firstRow="1" w:lastRow="0" w:firstColumn="1" w:lastColumn="0" w:noHBand="0" w:noVBand="1"/>
      </w:tblPr>
      <w:tblGrid>
        <w:gridCol w:w="644"/>
        <w:gridCol w:w="1887"/>
        <w:gridCol w:w="1926"/>
        <w:gridCol w:w="2025"/>
        <w:gridCol w:w="2025"/>
      </w:tblGrid>
      <w:tr w:rsidR="00442B28" w:rsidRPr="00442B28" w:rsidTr="0003257E">
        <w:tc>
          <w:tcPr>
            <w:tcW w:w="540"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п/п</w:t>
            </w:r>
          </w:p>
        </w:tc>
        <w:tc>
          <w:tcPr>
            <w:tcW w:w="2263" w:type="dxa"/>
            <w:tcBorders>
              <w:top w:val="single" w:sz="8" w:space="0" w:color="000001"/>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ФИО педагога</w:t>
            </w:r>
          </w:p>
        </w:tc>
        <w:tc>
          <w:tcPr>
            <w:tcW w:w="1991" w:type="dxa"/>
            <w:tcBorders>
              <w:top w:val="single" w:sz="8" w:space="0" w:color="000001"/>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должность</w:t>
            </w:r>
          </w:p>
        </w:tc>
        <w:tc>
          <w:tcPr>
            <w:tcW w:w="1869" w:type="dxa"/>
            <w:tcBorders>
              <w:top w:val="single" w:sz="8" w:space="0" w:color="000001"/>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Дата и место прохождения курсов последний раз</w:t>
            </w:r>
          </w:p>
        </w:tc>
        <w:tc>
          <w:tcPr>
            <w:tcW w:w="1844" w:type="dxa"/>
            <w:tcBorders>
              <w:top w:val="single" w:sz="8" w:space="0" w:color="000001"/>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 xml:space="preserve">Дата и место прохождения курсов по ФГОС </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lastRenderedPageBreak/>
              <w:t>1</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Чибизова Г.И.</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2</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Ерантаева Н.В.</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3</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Русинова Л.Н.</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4</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Новикова С.В.</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5</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Трофимук Л.И.</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сентябрь 2015</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6</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Лебедкова Р.Я.</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педагог-психолог</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январь 2016</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7</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Юркова Т.В.</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РУК, март 2016</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РУК, март 2016</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8</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Ширяева А.И.</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9</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Капкаева Д.Р.</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10</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Демидова М.В.</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Инструктор по физо</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11</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Козлова Н.А.</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r>
      <w:tr w:rsidR="00442B28" w:rsidRPr="00442B28" w:rsidTr="0003257E">
        <w:tc>
          <w:tcPr>
            <w:tcW w:w="540" w:type="dxa"/>
            <w:tcBorders>
              <w:left w:val="single" w:sz="8" w:space="0" w:color="000001"/>
              <w:bottom w:val="single" w:sz="8" w:space="0" w:color="000001"/>
              <w:right w:val="single" w:sz="8" w:space="0" w:color="000001"/>
            </w:tcBorders>
            <w:shd w:val="clear" w:color="auto" w:fill="auto"/>
            <w:tcMar>
              <w:left w:w="98" w:type="dxa"/>
            </w:tcMar>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12</w:t>
            </w:r>
          </w:p>
        </w:tc>
        <w:tc>
          <w:tcPr>
            <w:tcW w:w="2263"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Мареева В.П.</w:t>
            </w:r>
          </w:p>
        </w:tc>
        <w:tc>
          <w:tcPr>
            <w:tcW w:w="1991"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воспитатель</w:t>
            </w:r>
          </w:p>
        </w:tc>
        <w:tc>
          <w:tcPr>
            <w:tcW w:w="1869"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c>
          <w:tcPr>
            <w:tcW w:w="1844" w:type="dxa"/>
            <w:tcBorders>
              <w:bottom w:val="single" w:sz="8" w:space="0" w:color="000001"/>
              <w:right w:val="single" w:sz="8" w:space="0" w:color="000001"/>
            </w:tcBorders>
            <w:shd w:val="clear" w:color="auto" w:fill="auto"/>
          </w:tcPr>
          <w:p w:rsidR="00442B28" w:rsidRPr="00442B28" w:rsidRDefault="00442B28" w:rsidP="00442B28">
            <w:pPr>
              <w:spacing w:after="0" w:line="360" w:lineRule="auto"/>
              <w:jc w:val="both"/>
              <w:rPr>
                <w:rFonts w:ascii="Times New Roman" w:eastAsia="Times New Roman" w:hAnsi="Times New Roman" w:cs="Times New Roman"/>
                <w:spacing w:val="20"/>
                <w:sz w:val="28"/>
                <w:szCs w:val="28"/>
                <w:lang w:eastAsia="ru-RU"/>
              </w:rPr>
            </w:pPr>
            <w:r w:rsidRPr="00442B28">
              <w:rPr>
                <w:rFonts w:ascii="Times New Roman" w:eastAsia="Times New Roman" w:hAnsi="Times New Roman" w:cs="Times New Roman"/>
                <w:spacing w:val="20"/>
                <w:sz w:val="28"/>
                <w:szCs w:val="28"/>
                <w:lang w:eastAsia="ru-RU"/>
              </w:rPr>
              <w:t>АСОУ, май 2016</w:t>
            </w:r>
          </w:p>
        </w:tc>
      </w:tr>
    </w:tbl>
    <w:p w:rsidR="00D11D5D" w:rsidRPr="00D11D5D" w:rsidRDefault="00D11D5D" w:rsidP="00D11D5D">
      <w:pPr>
        <w:spacing w:after="0" w:line="360" w:lineRule="auto"/>
        <w:jc w:val="center"/>
        <w:rPr>
          <w:rFonts w:ascii="Times New Roman" w:eastAsia="Times New Roman" w:hAnsi="Times New Roman" w:cs="Times New Roman"/>
          <w:b/>
          <w:spacing w:val="20"/>
          <w:sz w:val="28"/>
          <w:szCs w:val="28"/>
          <w:lang w:eastAsia="ru-RU"/>
        </w:rPr>
      </w:pPr>
      <w:r w:rsidRPr="00D11D5D">
        <w:rPr>
          <w:rFonts w:ascii="Times New Roman" w:eastAsia="Times New Roman" w:hAnsi="Times New Roman" w:cs="Times New Roman"/>
          <w:b/>
          <w:spacing w:val="20"/>
          <w:sz w:val="28"/>
          <w:szCs w:val="28"/>
          <w:lang w:eastAsia="ru-RU"/>
        </w:rPr>
        <w:lastRenderedPageBreak/>
        <w:t>Приоритетны</w:t>
      </w:r>
      <w:r>
        <w:rPr>
          <w:rFonts w:ascii="Times New Roman" w:eastAsia="Times New Roman" w:hAnsi="Times New Roman" w:cs="Times New Roman"/>
          <w:b/>
          <w:spacing w:val="20"/>
          <w:sz w:val="28"/>
          <w:szCs w:val="28"/>
          <w:lang w:eastAsia="ru-RU"/>
        </w:rPr>
        <w:t>е направления работы коллектива</w:t>
      </w:r>
    </w:p>
    <w:p w:rsidR="00D11D5D" w:rsidRPr="00D11D5D" w:rsidRDefault="00D11D5D" w:rsidP="00D11D5D">
      <w:pPr>
        <w:numPr>
          <w:ilvl w:val="0"/>
          <w:numId w:val="2"/>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сохранение и укрепление физического и психического здоровья воспитанников;</w:t>
      </w:r>
    </w:p>
    <w:p w:rsidR="00D11D5D" w:rsidRPr="00D11D5D" w:rsidRDefault="00D11D5D" w:rsidP="00D11D5D">
      <w:pPr>
        <w:numPr>
          <w:ilvl w:val="0"/>
          <w:numId w:val="1"/>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обеспечение </w:t>
      </w:r>
      <w:r w:rsidRPr="00D11D5D">
        <w:rPr>
          <w:rFonts w:ascii="Times New Roman" w:eastAsia="Times New Roman" w:hAnsi="Times New Roman" w:cs="Times New Roman"/>
          <w:bCs/>
          <w:spacing w:val="20"/>
          <w:sz w:val="28"/>
          <w:szCs w:val="28"/>
          <w:lang w:eastAsia="ru-RU"/>
        </w:rPr>
        <w:t>равных стартовых возможностей для обучения воспитанников в ДОУ;</w:t>
      </w:r>
    </w:p>
    <w:p w:rsidR="00D11D5D" w:rsidRPr="00D11D5D" w:rsidRDefault="00D11D5D" w:rsidP="00D11D5D">
      <w:pPr>
        <w:numPr>
          <w:ilvl w:val="0"/>
          <w:numId w:val="1"/>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инновационная  деятельность;</w:t>
      </w:r>
    </w:p>
    <w:p w:rsidR="00D11D5D" w:rsidRPr="00D11D5D" w:rsidRDefault="00D11D5D" w:rsidP="00D11D5D">
      <w:pPr>
        <w:numPr>
          <w:ilvl w:val="0"/>
          <w:numId w:val="1"/>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формирование  у  воспитанников  эмоционально-волевых  качеств, приобщение их к общечеловеческим  ценностям;</w:t>
      </w:r>
    </w:p>
    <w:p w:rsidR="00D11D5D" w:rsidRPr="00D11D5D" w:rsidRDefault="00D11D5D" w:rsidP="00D11D5D">
      <w:pPr>
        <w:numPr>
          <w:ilvl w:val="0"/>
          <w:numId w:val="1"/>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постоянное  совершенствование  педагогического  процесса  и  материально-технической  базы;</w:t>
      </w:r>
    </w:p>
    <w:p w:rsidR="00D11D5D" w:rsidRPr="00D11D5D" w:rsidRDefault="00D11D5D" w:rsidP="00D11D5D">
      <w:pPr>
        <w:numPr>
          <w:ilvl w:val="0"/>
          <w:numId w:val="1"/>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создание условий для успешной адаптации детей в ДОУ;</w:t>
      </w:r>
    </w:p>
    <w:p w:rsidR="00D11D5D" w:rsidRPr="00D11D5D" w:rsidRDefault="00D11D5D" w:rsidP="00D11D5D">
      <w:pPr>
        <w:numPr>
          <w:ilvl w:val="0"/>
          <w:numId w:val="1"/>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формирование готовности ребёнка к вхождению в социум;</w:t>
      </w:r>
    </w:p>
    <w:p w:rsidR="00D11D5D" w:rsidRPr="00D11D5D" w:rsidRDefault="00D11D5D" w:rsidP="00D11D5D">
      <w:pPr>
        <w:numPr>
          <w:ilvl w:val="0"/>
          <w:numId w:val="1"/>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 работа  с  родителями</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u w:val="single"/>
          <w:lang w:eastAsia="ru-RU"/>
        </w:rPr>
      </w:pP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Цели и задачи деятельности ДОУ по реализации основной образовательной программы определяются на основе анализа результатов предшествующей педа</w:t>
      </w:r>
      <w:r w:rsidRPr="00D11D5D">
        <w:rPr>
          <w:rFonts w:ascii="Times New Roman" w:eastAsia="Times New Roman" w:hAnsi="Times New Roman" w:cs="Times New Roman"/>
          <w:spacing w:val="20"/>
          <w:sz w:val="28"/>
          <w:szCs w:val="28"/>
          <w:lang w:eastAsia="ru-RU"/>
        </w:rPr>
        <w:softHyphen/>
        <w:t>гогической деятельности, потребностей родителей, социума, в котором находится дошкольное образовательное учреждение.</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 </w:t>
      </w:r>
      <w:r w:rsidRPr="00D11D5D">
        <w:rPr>
          <w:rFonts w:ascii="Times New Roman" w:eastAsia="Times New Roman" w:hAnsi="Times New Roman" w:cs="Times New Roman"/>
          <w:b/>
          <w:spacing w:val="20"/>
          <w:sz w:val="28"/>
          <w:szCs w:val="28"/>
          <w:lang w:eastAsia="ru-RU"/>
        </w:rPr>
        <w:t>Цели:</w:t>
      </w:r>
      <w:r w:rsidRPr="00D11D5D">
        <w:rPr>
          <w:rFonts w:ascii="Times New Roman" w:eastAsia="Times New Roman" w:hAnsi="Times New Roman" w:cs="Times New Roman"/>
          <w:spacing w:val="20"/>
          <w:sz w:val="28"/>
          <w:szCs w:val="28"/>
          <w:lang w:eastAsia="ru-RU"/>
        </w:rPr>
        <w:t xml:space="preserve"> создание благоприятных условий для пол</w:t>
      </w:r>
      <w:r w:rsidRPr="00D11D5D">
        <w:rPr>
          <w:rFonts w:ascii="Times New Roman" w:eastAsia="Times New Roman" w:hAnsi="Times New Roman" w:cs="Times New Roman"/>
          <w:spacing w:val="20"/>
          <w:sz w:val="28"/>
          <w:szCs w:val="28"/>
          <w:lang w:eastAsia="ru-RU"/>
        </w:rPr>
        <w:softHyphen/>
        <w:t>ноценного проживания ребенком дошкольного детства, формирование ос</w:t>
      </w:r>
      <w:r w:rsidRPr="00D11D5D">
        <w:rPr>
          <w:rFonts w:ascii="Times New Roman" w:eastAsia="Times New Roman" w:hAnsi="Times New Roman" w:cs="Times New Roman"/>
          <w:spacing w:val="20"/>
          <w:sz w:val="28"/>
          <w:szCs w:val="28"/>
          <w:lang w:eastAsia="ru-RU"/>
        </w:rPr>
        <w:softHyphen/>
        <w:t>нов базовой культуры личности, всестороннее развитие психических и фи</w:t>
      </w:r>
      <w:r w:rsidRPr="00D11D5D">
        <w:rPr>
          <w:rFonts w:ascii="Times New Roman" w:eastAsia="Times New Roman" w:hAnsi="Times New Roman" w:cs="Times New Roman"/>
          <w:spacing w:val="20"/>
          <w:sz w:val="28"/>
          <w:szCs w:val="28"/>
          <w:lang w:eastAsia="ru-RU"/>
        </w:rPr>
        <w:softHyphen/>
        <w:t>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val="en-US" w:eastAsia="ru-RU"/>
        </w:rPr>
      </w:pPr>
      <w:r w:rsidRPr="00D11D5D">
        <w:rPr>
          <w:rFonts w:ascii="Times New Roman" w:eastAsia="Times New Roman" w:hAnsi="Times New Roman" w:cs="Times New Roman"/>
          <w:b/>
          <w:spacing w:val="20"/>
          <w:sz w:val="28"/>
          <w:szCs w:val="28"/>
          <w:lang w:eastAsia="ru-RU"/>
        </w:rPr>
        <w:t>Задачи</w:t>
      </w:r>
      <w:r w:rsidRPr="00D11D5D">
        <w:rPr>
          <w:rFonts w:ascii="Times New Roman" w:eastAsia="Times New Roman" w:hAnsi="Times New Roman" w:cs="Times New Roman"/>
          <w:spacing w:val="20"/>
          <w:sz w:val="28"/>
          <w:szCs w:val="28"/>
          <w:lang w:eastAsia="ru-RU"/>
        </w:rPr>
        <w:t>:</w:t>
      </w:r>
    </w:p>
    <w:p w:rsidR="00D11D5D" w:rsidRPr="00D11D5D" w:rsidRDefault="00D11D5D" w:rsidP="00D11D5D">
      <w:pPr>
        <w:numPr>
          <w:ilvl w:val="0"/>
          <w:numId w:val="3"/>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забота о здоровье, эмоциональном благополучии и своевременном всестороннем развитии каждого ребенка;</w:t>
      </w:r>
    </w:p>
    <w:p w:rsidR="00D11D5D" w:rsidRPr="00D11D5D" w:rsidRDefault="00D11D5D" w:rsidP="00D11D5D">
      <w:pPr>
        <w:numPr>
          <w:ilvl w:val="0"/>
          <w:numId w:val="3"/>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lastRenderedPageBreak/>
        <w:t>создание в группах атмосферы гуманного и доброжелательного отно</w:t>
      </w:r>
      <w:r w:rsidRPr="00D11D5D">
        <w:rPr>
          <w:rFonts w:ascii="Times New Roman" w:eastAsia="Times New Roman" w:hAnsi="Times New Roman" w:cs="Times New Roman"/>
          <w:spacing w:val="20"/>
          <w:sz w:val="28"/>
          <w:szCs w:val="28"/>
          <w:lang w:eastAsia="ru-RU"/>
        </w:rPr>
        <w:softHyphen/>
        <w:t>шения ко всем воспитанникам, что позволяет растить их общительны</w:t>
      </w:r>
      <w:r w:rsidRPr="00D11D5D">
        <w:rPr>
          <w:rFonts w:ascii="Times New Roman" w:eastAsia="Times New Roman" w:hAnsi="Times New Roman" w:cs="Times New Roman"/>
          <w:spacing w:val="20"/>
          <w:sz w:val="28"/>
          <w:szCs w:val="28"/>
          <w:lang w:eastAsia="ru-RU"/>
        </w:rPr>
        <w:softHyphen/>
        <w:t>ми, добрыми, любознательными, инициативными, стремящимися к самостоятельности и творчеству;</w:t>
      </w:r>
    </w:p>
    <w:p w:rsidR="00D11D5D" w:rsidRPr="00D11D5D" w:rsidRDefault="00D11D5D" w:rsidP="00D11D5D">
      <w:pPr>
        <w:numPr>
          <w:ilvl w:val="0"/>
          <w:numId w:val="3"/>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максимальное использование разнообразных видов детской деятель</w:t>
      </w:r>
      <w:r w:rsidRPr="00D11D5D">
        <w:rPr>
          <w:rFonts w:ascii="Times New Roman" w:eastAsia="Times New Roman" w:hAnsi="Times New Roman" w:cs="Times New Roman"/>
          <w:spacing w:val="20"/>
          <w:sz w:val="28"/>
          <w:szCs w:val="28"/>
          <w:lang w:eastAsia="ru-RU"/>
        </w:rPr>
        <w:softHyphen/>
        <w:t>ности, их интеграция в целях повышения эффективности воспита</w:t>
      </w:r>
      <w:r w:rsidRPr="00D11D5D">
        <w:rPr>
          <w:rFonts w:ascii="Times New Roman" w:eastAsia="Times New Roman" w:hAnsi="Times New Roman" w:cs="Times New Roman"/>
          <w:spacing w:val="20"/>
          <w:sz w:val="28"/>
          <w:szCs w:val="28"/>
          <w:lang w:eastAsia="ru-RU"/>
        </w:rPr>
        <w:softHyphen/>
        <w:t>тельно-образовательного процесса;</w:t>
      </w:r>
    </w:p>
    <w:p w:rsidR="00D11D5D" w:rsidRPr="00D11D5D" w:rsidRDefault="00D11D5D" w:rsidP="00D11D5D">
      <w:pPr>
        <w:numPr>
          <w:ilvl w:val="0"/>
          <w:numId w:val="3"/>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творческая организация (креативность) воспитательно-образовательного процесса;</w:t>
      </w:r>
    </w:p>
    <w:p w:rsidR="00D11D5D" w:rsidRPr="00D11D5D" w:rsidRDefault="00D11D5D" w:rsidP="00D11D5D">
      <w:pPr>
        <w:numPr>
          <w:ilvl w:val="0"/>
          <w:numId w:val="3"/>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вариативность использования образовательного материала, позволя</w:t>
      </w:r>
      <w:r w:rsidRPr="00D11D5D">
        <w:rPr>
          <w:rFonts w:ascii="Times New Roman" w:eastAsia="Times New Roman" w:hAnsi="Times New Roman" w:cs="Times New Roman"/>
          <w:spacing w:val="20"/>
          <w:sz w:val="28"/>
          <w:szCs w:val="28"/>
          <w:lang w:eastAsia="ru-RU"/>
        </w:rPr>
        <w:softHyphen/>
        <w:t>ющая развивать творчество в соответствии с интересами и наклоннос</w:t>
      </w:r>
      <w:r w:rsidRPr="00D11D5D">
        <w:rPr>
          <w:rFonts w:ascii="Times New Roman" w:eastAsia="Times New Roman" w:hAnsi="Times New Roman" w:cs="Times New Roman"/>
          <w:spacing w:val="20"/>
          <w:sz w:val="28"/>
          <w:szCs w:val="28"/>
          <w:lang w:eastAsia="ru-RU"/>
        </w:rPr>
        <w:softHyphen/>
        <w:t>тями каждого ребенка;</w:t>
      </w:r>
    </w:p>
    <w:p w:rsidR="00D11D5D" w:rsidRPr="00D11D5D" w:rsidRDefault="00D11D5D" w:rsidP="00D11D5D">
      <w:pPr>
        <w:numPr>
          <w:ilvl w:val="0"/>
          <w:numId w:val="3"/>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уважительное отношение к результатам детского творчества;</w:t>
      </w:r>
    </w:p>
    <w:p w:rsidR="00D11D5D" w:rsidRPr="00D11D5D" w:rsidRDefault="00D11D5D" w:rsidP="00D11D5D">
      <w:pPr>
        <w:numPr>
          <w:ilvl w:val="0"/>
          <w:numId w:val="3"/>
        </w:num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единство подходов к воспитанию детей в условиях дошкольного образовательного учреждения и семьи;</w:t>
      </w:r>
    </w:p>
    <w:p w:rsid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соблюдение в работе детского сада и начальной школы преемствен</w:t>
      </w:r>
      <w:r w:rsidRPr="00D11D5D">
        <w:rPr>
          <w:rFonts w:ascii="Times New Roman" w:eastAsia="Times New Roman" w:hAnsi="Times New Roman" w:cs="Times New Roman"/>
          <w:spacing w:val="20"/>
          <w:sz w:val="28"/>
          <w:szCs w:val="28"/>
          <w:lang w:eastAsia="ru-RU"/>
        </w:rPr>
        <w:softHyphen/>
        <w:t>ности, исключающей умственные и физические перегрузки в содержании образования детей дошкольного возраста, обеспечивая отсутс</w:t>
      </w:r>
      <w:r w:rsidRPr="00D11D5D">
        <w:rPr>
          <w:rFonts w:ascii="Times New Roman" w:eastAsia="Times New Roman" w:hAnsi="Times New Roman" w:cs="Times New Roman"/>
          <w:spacing w:val="20"/>
          <w:sz w:val="28"/>
          <w:szCs w:val="28"/>
          <w:lang w:eastAsia="ru-RU"/>
        </w:rPr>
        <w:softHyphen/>
        <w:t>твие давления предметного обучения</w:t>
      </w:r>
      <w:r>
        <w:rPr>
          <w:rFonts w:ascii="Times New Roman" w:eastAsia="Times New Roman" w:hAnsi="Times New Roman" w:cs="Times New Roman"/>
          <w:spacing w:val="20"/>
          <w:sz w:val="28"/>
          <w:szCs w:val="28"/>
          <w:lang w:eastAsia="ru-RU"/>
        </w:rPr>
        <w:t>.</w:t>
      </w:r>
    </w:p>
    <w:p w:rsidR="00D11D5D" w:rsidRPr="00D11D5D" w:rsidRDefault="00D11D5D" w:rsidP="00D11D5D">
      <w:pPr>
        <w:spacing w:after="0" w:line="360" w:lineRule="auto"/>
        <w:jc w:val="center"/>
        <w:rPr>
          <w:rFonts w:ascii="Times New Roman" w:eastAsia="Times New Roman" w:hAnsi="Times New Roman" w:cs="Times New Roman"/>
          <w:b/>
          <w:spacing w:val="20"/>
          <w:sz w:val="28"/>
          <w:szCs w:val="28"/>
          <w:lang w:eastAsia="ru-RU"/>
        </w:rPr>
      </w:pPr>
      <w:r w:rsidRPr="00D11D5D">
        <w:rPr>
          <w:rFonts w:ascii="Times New Roman" w:eastAsia="Times New Roman" w:hAnsi="Times New Roman" w:cs="Times New Roman"/>
          <w:b/>
          <w:spacing w:val="20"/>
          <w:sz w:val="28"/>
          <w:szCs w:val="28"/>
          <w:lang w:eastAsia="ru-RU"/>
        </w:rPr>
        <w:t>Особен</w:t>
      </w:r>
      <w:r>
        <w:rPr>
          <w:rFonts w:ascii="Times New Roman" w:eastAsia="Times New Roman" w:hAnsi="Times New Roman" w:cs="Times New Roman"/>
          <w:b/>
          <w:spacing w:val="20"/>
          <w:sz w:val="28"/>
          <w:szCs w:val="28"/>
          <w:lang w:eastAsia="ru-RU"/>
        </w:rPr>
        <w:t>ности образовательного процесса</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     В Программе комплексно представлены образовательные области, обеспечивающие развитие личности, мотивацию и способности детей:</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ab/>
        <w:t>«Социально-коммуникативное развитие»</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ab/>
        <w:t>«Познавательное развитие»</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ab/>
        <w:t>«Речевое развитие»</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ab/>
        <w:t>«Художественно-эстетическое развитие»</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ab/>
        <w:t>«Физическое развитие»</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b/>
          <w:spacing w:val="20"/>
          <w:sz w:val="28"/>
          <w:szCs w:val="28"/>
          <w:u w:val="single"/>
          <w:lang w:eastAsia="ru-RU"/>
        </w:rPr>
        <w:t>Социально-коммуникативное развитие</w:t>
      </w:r>
      <w:r w:rsidRPr="00D11D5D">
        <w:rPr>
          <w:rFonts w:ascii="Times New Roman" w:eastAsia="Times New Roman" w:hAnsi="Times New Roman" w:cs="Times New Roman"/>
          <w:spacing w:val="20"/>
          <w:sz w:val="28"/>
          <w:szCs w:val="28"/>
          <w:lang w:eastAsia="ru-RU"/>
        </w:rPr>
        <w:t xml:space="preserve"> направлено на усвоение норм и ценностей, принятых в обществе, включая моральные и </w:t>
      </w:r>
      <w:r w:rsidRPr="00D11D5D">
        <w:rPr>
          <w:rFonts w:ascii="Times New Roman" w:eastAsia="Times New Roman" w:hAnsi="Times New Roman" w:cs="Times New Roman"/>
          <w:spacing w:val="20"/>
          <w:sz w:val="28"/>
          <w:szCs w:val="28"/>
          <w:lang w:eastAsia="ru-RU"/>
        </w:rPr>
        <w:lastRenderedPageBreak/>
        <w:t>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b/>
          <w:spacing w:val="20"/>
          <w:sz w:val="28"/>
          <w:szCs w:val="28"/>
          <w:u w:val="single"/>
          <w:lang w:eastAsia="ru-RU"/>
        </w:rPr>
        <w:t>Познавательное развитие</w:t>
      </w:r>
      <w:r w:rsidRPr="00D11D5D">
        <w:rPr>
          <w:rFonts w:ascii="Times New Roman" w:eastAsia="Times New Roman" w:hAnsi="Times New Roman" w:cs="Times New Roman"/>
          <w:spacing w:val="20"/>
          <w:sz w:val="28"/>
          <w:szCs w:val="28"/>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b/>
          <w:spacing w:val="20"/>
          <w:sz w:val="28"/>
          <w:szCs w:val="28"/>
          <w:u w:val="single"/>
          <w:lang w:eastAsia="ru-RU"/>
        </w:rPr>
        <w:t>Речевое развитие</w:t>
      </w:r>
      <w:r w:rsidRPr="00D11D5D">
        <w:rPr>
          <w:rFonts w:ascii="Times New Roman" w:eastAsia="Times New Roman" w:hAnsi="Times New Roman" w:cs="Times New Roman"/>
          <w:spacing w:val="20"/>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детской жанров литературы; формирование звуковой </w:t>
      </w:r>
      <w:r w:rsidRPr="00D11D5D">
        <w:rPr>
          <w:rFonts w:ascii="Times New Roman" w:eastAsia="Times New Roman" w:hAnsi="Times New Roman" w:cs="Times New Roman"/>
          <w:spacing w:val="20"/>
          <w:sz w:val="28"/>
          <w:szCs w:val="28"/>
          <w:lang w:eastAsia="ru-RU"/>
        </w:rPr>
        <w:lastRenderedPageBreak/>
        <w:t>аналитико-синтетической активности как предпосылки обучения грамоте.</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b/>
          <w:spacing w:val="20"/>
          <w:sz w:val="28"/>
          <w:szCs w:val="28"/>
          <w:u w:val="single"/>
          <w:lang w:eastAsia="ru-RU"/>
        </w:rPr>
        <w:t>Художественно-эстетическое развитие</w:t>
      </w:r>
      <w:r w:rsidRPr="00D11D5D">
        <w:rPr>
          <w:rFonts w:ascii="Times New Roman" w:eastAsia="Times New Roman" w:hAnsi="Times New Roman" w:cs="Times New Roman"/>
          <w:spacing w:val="20"/>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b/>
          <w:spacing w:val="20"/>
          <w:sz w:val="28"/>
          <w:szCs w:val="28"/>
          <w:u w:val="single"/>
          <w:lang w:eastAsia="ru-RU"/>
        </w:rPr>
        <w:t>Физическое развитие</w:t>
      </w:r>
      <w:r w:rsidRPr="00D11D5D">
        <w:rPr>
          <w:rFonts w:ascii="Times New Roman" w:eastAsia="Times New Roman" w:hAnsi="Times New Roman" w:cs="Times New Roman"/>
          <w:spacing w:val="20"/>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w:t>
      </w:r>
    </w:p>
    <w:p w:rsidR="00442B28" w:rsidRDefault="00442B28" w:rsidP="00442B28">
      <w:pPr>
        <w:spacing w:after="0" w:line="360" w:lineRule="auto"/>
        <w:jc w:val="center"/>
        <w:rPr>
          <w:rFonts w:ascii="Times New Roman" w:eastAsia="Times New Roman" w:hAnsi="Times New Roman" w:cs="Times New Roman"/>
          <w:b/>
          <w:spacing w:val="20"/>
          <w:sz w:val="28"/>
          <w:szCs w:val="28"/>
          <w:lang w:eastAsia="ru-RU"/>
        </w:rPr>
      </w:pPr>
    </w:p>
    <w:p w:rsidR="00442B28" w:rsidRDefault="00442B28" w:rsidP="00442B28">
      <w:pPr>
        <w:spacing w:after="0" w:line="360" w:lineRule="auto"/>
        <w:jc w:val="center"/>
        <w:rPr>
          <w:rFonts w:ascii="Times New Roman" w:eastAsia="Times New Roman" w:hAnsi="Times New Roman" w:cs="Times New Roman"/>
          <w:b/>
          <w:spacing w:val="20"/>
          <w:sz w:val="28"/>
          <w:szCs w:val="28"/>
          <w:lang w:eastAsia="ru-RU"/>
        </w:rPr>
      </w:pPr>
    </w:p>
    <w:p w:rsidR="00442B28" w:rsidRDefault="00442B28" w:rsidP="00442B28">
      <w:pPr>
        <w:spacing w:after="0" w:line="360" w:lineRule="auto"/>
        <w:jc w:val="center"/>
        <w:rPr>
          <w:rFonts w:ascii="Times New Roman" w:eastAsia="Times New Roman" w:hAnsi="Times New Roman" w:cs="Times New Roman"/>
          <w:b/>
          <w:spacing w:val="20"/>
          <w:sz w:val="28"/>
          <w:szCs w:val="28"/>
          <w:lang w:eastAsia="ru-RU"/>
        </w:rPr>
      </w:pPr>
    </w:p>
    <w:p w:rsidR="00442B28" w:rsidRDefault="00442B28" w:rsidP="00442B28">
      <w:pPr>
        <w:spacing w:after="0" w:line="360" w:lineRule="auto"/>
        <w:jc w:val="center"/>
        <w:rPr>
          <w:rFonts w:ascii="Times New Roman" w:eastAsia="Times New Roman" w:hAnsi="Times New Roman" w:cs="Times New Roman"/>
          <w:b/>
          <w:spacing w:val="20"/>
          <w:sz w:val="28"/>
          <w:szCs w:val="28"/>
          <w:lang w:eastAsia="ru-RU"/>
        </w:rPr>
      </w:pPr>
    </w:p>
    <w:p w:rsidR="00D11D5D" w:rsidRPr="00D11D5D" w:rsidRDefault="00D11D5D" w:rsidP="00442B28">
      <w:pPr>
        <w:spacing w:after="0" w:line="360" w:lineRule="auto"/>
        <w:jc w:val="center"/>
        <w:rPr>
          <w:rFonts w:ascii="Times New Roman" w:eastAsia="Times New Roman" w:hAnsi="Times New Roman" w:cs="Times New Roman"/>
          <w:b/>
          <w:spacing w:val="20"/>
          <w:sz w:val="28"/>
          <w:szCs w:val="28"/>
          <w:lang w:eastAsia="ru-RU"/>
        </w:rPr>
      </w:pPr>
      <w:r w:rsidRPr="00D11D5D">
        <w:rPr>
          <w:rFonts w:ascii="Times New Roman" w:eastAsia="Times New Roman" w:hAnsi="Times New Roman" w:cs="Times New Roman"/>
          <w:b/>
          <w:spacing w:val="20"/>
          <w:sz w:val="28"/>
          <w:szCs w:val="28"/>
          <w:lang w:eastAsia="ru-RU"/>
        </w:rPr>
        <w:lastRenderedPageBreak/>
        <w:t>Структурные подразделения</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        </w:t>
      </w:r>
      <w:r w:rsidRPr="00D11D5D">
        <w:rPr>
          <w:rFonts w:ascii="Times New Roman" w:eastAsia="Times New Roman" w:hAnsi="Times New Roman" w:cs="Times New Roman"/>
          <w:spacing w:val="20"/>
          <w:sz w:val="28"/>
          <w:szCs w:val="28"/>
          <w:lang w:eastAsia="ru-RU"/>
        </w:rPr>
        <w:drawing>
          <wp:inline distT="0" distB="0" distL="0" distR="0">
            <wp:extent cx="6219825" cy="5553075"/>
            <wp:effectExtent l="19050" t="0" r="95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       Отношения между МБДОУ и Управлением образования Администрации Мытищинского района определяются действующим законодательством РФ, нормативно-правовыми документами органов государственной власти и местного самоуправления Мытищинского муниципального района и Уставом МДОУ.</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     Отношения МБДОУ с родителями (законными представителями) воспитанников регулируются в порядке, установленном Законом Р.Ф. «Об образовании» и Уставом.</w:t>
      </w:r>
    </w:p>
    <w:p w:rsidR="00D11D5D" w:rsidRPr="00D11D5D" w:rsidRDefault="00D11D5D" w:rsidP="00D11D5D">
      <w:pPr>
        <w:spacing w:after="0" w:line="360" w:lineRule="auto"/>
        <w:jc w:val="both"/>
        <w:rPr>
          <w:rFonts w:ascii="Times New Roman" w:eastAsia="Times New Roman" w:hAnsi="Times New Roman" w:cs="Times New Roman"/>
          <w:b/>
          <w:i/>
          <w:spacing w:val="20"/>
          <w:sz w:val="28"/>
          <w:szCs w:val="28"/>
          <w:lang w:eastAsia="ru-RU"/>
        </w:rPr>
      </w:pPr>
      <w:r w:rsidRPr="00D11D5D">
        <w:rPr>
          <w:rFonts w:ascii="Times New Roman" w:eastAsia="Times New Roman" w:hAnsi="Times New Roman" w:cs="Times New Roman"/>
          <w:spacing w:val="20"/>
          <w:sz w:val="28"/>
          <w:szCs w:val="28"/>
          <w:lang w:eastAsia="ru-RU"/>
        </w:rPr>
        <w:lastRenderedPageBreak/>
        <w:t xml:space="preserve">   Локальные акты, являющиеся неотъемлемой частью Устава, определяют уровень взаимоотношений всех субъектов образовательного процесса</w:t>
      </w:r>
      <w:r w:rsidRPr="00D11D5D">
        <w:rPr>
          <w:rFonts w:ascii="Times New Roman" w:eastAsia="Times New Roman" w:hAnsi="Times New Roman" w:cs="Times New Roman"/>
          <w:b/>
          <w:i/>
          <w:spacing w:val="20"/>
          <w:sz w:val="28"/>
          <w:szCs w:val="28"/>
          <w:lang w:eastAsia="ru-RU"/>
        </w:rPr>
        <w:t>: дети – родители -  педагоги.</w:t>
      </w:r>
    </w:p>
    <w:p w:rsidR="00D11D5D" w:rsidRPr="00D11D5D" w:rsidRDefault="00D11D5D" w:rsidP="00D11D5D">
      <w:pPr>
        <w:spacing w:after="0" w:line="360" w:lineRule="auto"/>
        <w:jc w:val="both"/>
        <w:rPr>
          <w:rFonts w:ascii="Times New Roman" w:eastAsia="Times New Roman" w:hAnsi="Times New Roman" w:cs="Times New Roman"/>
          <w:b/>
          <w:i/>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76835</wp:posOffset>
                </wp:positionV>
                <wp:extent cx="685800" cy="685800"/>
                <wp:effectExtent l="47625" t="13970" r="9525"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2A7D" id="Прямая соединительная линия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05pt" to="234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">
                <v:stroke endarrow="block"/>
              </v:line>
            </w:pict>
          </mc:Fallback>
        </mc:AlternateContent>
      </w:r>
      <w:r w:rsidRPr="00D11D5D">
        <w:rPr>
          <w:rFonts w:ascii="Times New Roman" w:eastAsia="Times New Roman" w:hAnsi="Times New Roman" w:cs="Times New Roman"/>
          <w:spacing w:val="2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41275</wp:posOffset>
                </wp:positionV>
                <wp:extent cx="762000" cy="685800"/>
                <wp:effectExtent l="47625" t="54610" r="9525"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40D4" id="Прямая соединительная линия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3.25pt" to="180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">
                <v:stroke endarrow="block"/>
              </v:line>
            </w:pict>
          </mc:Fallback>
        </mc:AlternateContent>
      </w:r>
      <w:r w:rsidRPr="00D11D5D">
        <w:rPr>
          <w:rFonts w:ascii="Times New Roman" w:eastAsia="Times New Roman" w:hAnsi="Times New Roman" w:cs="Times New Roman"/>
          <w:spacing w:val="2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76835</wp:posOffset>
                </wp:positionV>
                <wp:extent cx="1371600" cy="0"/>
                <wp:effectExtent l="9525" t="61595" r="19050" b="527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EB1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05pt" to="23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">
                <v:stroke endarrow="block"/>
              </v:line>
            </w:pict>
          </mc:Fallback>
        </mc:AlternateContent>
      </w:r>
      <w:r w:rsidRPr="00D11D5D">
        <w:rPr>
          <w:rFonts w:ascii="Times New Roman" w:eastAsia="Times New Roman" w:hAnsi="Times New Roman" w:cs="Times New Roman"/>
          <w:spacing w:val="20"/>
          <w:sz w:val="28"/>
          <w:szCs w:val="28"/>
          <w:lang w:eastAsia="ru-RU"/>
        </w:rPr>
        <w:t xml:space="preserve">       детский сад                                  родители</w:t>
      </w: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                                      дети</w:t>
      </w:r>
    </w:p>
    <w:p w:rsidR="00D11D5D" w:rsidRDefault="00D11D5D" w:rsidP="00D11D5D">
      <w:pPr>
        <w:spacing w:after="0" w:line="360" w:lineRule="auto"/>
        <w:jc w:val="both"/>
        <w:rPr>
          <w:rFonts w:ascii="Times New Roman" w:eastAsia="Times New Roman" w:hAnsi="Times New Roman" w:cs="Times New Roman"/>
          <w:spacing w:val="20"/>
          <w:sz w:val="28"/>
          <w:szCs w:val="28"/>
          <w:lang w:eastAsia="ru-RU"/>
        </w:rPr>
      </w:pPr>
      <w:r w:rsidRPr="00D11D5D">
        <w:rPr>
          <w:rFonts w:ascii="Times New Roman" w:eastAsia="Times New Roman" w:hAnsi="Times New Roman" w:cs="Times New Roman"/>
          <w:spacing w:val="20"/>
          <w:sz w:val="28"/>
          <w:szCs w:val="28"/>
          <w:lang w:eastAsia="ru-RU"/>
        </w:rPr>
        <w:t xml:space="preserve"> Все локальные акты согласованы с Профсоюзным комитетом МБДОУ и одобрены решением Общего собрания трудового коллектива и Общим собранием родителей. </w:t>
      </w:r>
    </w:p>
    <w:p w:rsidR="00442B28" w:rsidRPr="000E3683" w:rsidRDefault="00442B28" w:rsidP="000E3683">
      <w:pPr>
        <w:spacing w:after="0" w:line="360" w:lineRule="auto"/>
        <w:jc w:val="center"/>
        <w:rPr>
          <w:rFonts w:ascii="Times New Roman" w:eastAsia="Times New Roman" w:hAnsi="Times New Roman" w:cs="Times New Roman"/>
          <w:spacing w:val="20"/>
          <w:sz w:val="28"/>
          <w:szCs w:val="28"/>
          <w:lang w:eastAsia="ru-RU"/>
        </w:rPr>
      </w:pPr>
    </w:p>
    <w:p w:rsidR="000E3683" w:rsidRPr="000E3683" w:rsidRDefault="000E3683" w:rsidP="000E3683">
      <w:pPr>
        <w:spacing w:after="0" w:line="360" w:lineRule="auto"/>
        <w:jc w:val="center"/>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b/>
          <w:bCs/>
          <w:spacing w:val="20"/>
          <w:sz w:val="28"/>
          <w:szCs w:val="28"/>
          <w:lang w:eastAsia="ru-RU"/>
        </w:rPr>
        <w:t>Материально-техническое обеспечение</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Общая площадь всех помещений детского сада составляет 3105 кв.м., в том числе: площадь групповых помещений (приемных, спален, игровых, туалетных и буфетных комнат) – 1119 кв.м.;   музыкального зала – 87,6 кв.м. физкультурного зала - 73,9 кв.м. Помещения и участки соответствуют государственным санитарно  - эпидемиологическим требованиям к устройству, правилам и нормативам работы МБДОУ СанПин 2.4.1 3049-13,  а также нормам и правилам пожарной безопасности.</w:t>
      </w:r>
    </w:p>
    <w:p w:rsid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xml:space="preserve"> Площадь территории МБДОУ составляет 8466 кв. м., огорожена металлическим забором, по периметру имеются зеленые насаждения.  Для прогулок детей оборудованы 12 участков, оснащенных стационарным игровым оборудованием, 2 спортивные площадки, пешеходный переход, хозяйственная зона. В теплый период года высаживается огород, разбиваются клумбы и цветники.</w:t>
      </w:r>
    </w:p>
    <w:p w:rsidR="000E3683" w:rsidRDefault="000E3683" w:rsidP="000E3683">
      <w:pPr>
        <w:spacing w:after="0" w:line="360" w:lineRule="auto"/>
        <w:jc w:val="both"/>
        <w:rPr>
          <w:rFonts w:ascii="Times New Roman" w:eastAsia="Times New Roman" w:hAnsi="Times New Roman" w:cs="Times New Roman"/>
          <w:spacing w:val="20"/>
          <w:sz w:val="28"/>
          <w:szCs w:val="28"/>
          <w:lang w:eastAsia="ru-RU"/>
        </w:rPr>
      </w:pPr>
    </w:p>
    <w:p w:rsidR="000E3683" w:rsidRDefault="000E3683" w:rsidP="000E3683">
      <w:pPr>
        <w:spacing w:after="0" w:line="360" w:lineRule="auto"/>
        <w:jc w:val="center"/>
        <w:rPr>
          <w:rFonts w:ascii="Times New Roman" w:eastAsia="Times New Roman" w:hAnsi="Times New Roman" w:cs="Times New Roman"/>
          <w:b/>
          <w:spacing w:val="20"/>
          <w:sz w:val="28"/>
          <w:szCs w:val="28"/>
          <w:lang w:eastAsia="ru-RU"/>
        </w:rPr>
      </w:pPr>
    </w:p>
    <w:p w:rsidR="000E3683" w:rsidRDefault="000E3683" w:rsidP="000E3683">
      <w:pPr>
        <w:spacing w:after="0" w:line="360" w:lineRule="auto"/>
        <w:jc w:val="center"/>
        <w:rPr>
          <w:rFonts w:ascii="Times New Roman" w:eastAsia="Times New Roman" w:hAnsi="Times New Roman" w:cs="Times New Roman"/>
          <w:b/>
          <w:spacing w:val="20"/>
          <w:sz w:val="28"/>
          <w:szCs w:val="28"/>
          <w:lang w:eastAsia="ru-RU"/>
        </w:rPr>
      </w:pPr>
    </w:p>
    <w:p w:rsidR="000E3683" w:rsidRPr="000E3683" w:rsidRDefault="000E3683" w:rsidP="000E3683">
      <w:pPr>
        <w:spacing w:after="0" w:line="360" w:lineRule="auto"/>
        <w:jc w:val="center"/>
        <w:rPr>
          <w:rFonts w:ascii="Times New Roman" w:eastAsia="Times New Roman" w:hAnsi="Times New Roman" w:cs="Times New Roman"/>
          <w:b/>
          <w:spacing w:val="20"/>
          <w:sz w:val="28"/>
          <w:szCs w:val="28"/>
          <w:lang w:eastAsia="ru-RU"/>
        </w:rPr>
      </w:pPr>
      <w:bookmarkStart w:id="0" w:name="_GoBack"/>
      <w:bookmarkEnd w:id="0"/>
      <w:r w:rsidRPr="000E3683">
        <w:rPr>
          <w:rFonts w:ascii="Times New Roman" w:eastAsia="Times New Roman" w:hAnsi="Times New Roman" w:cs="Times New Roman"/>
          <w:b/>
          <w:spacing w:val="20"/>
          <w:sz w:val="28"/>
          <w:szCs w:val="28"/>
          <w:lang w:eastAsia="ru-RU"/>
        </w:rPr>
        <w:lastRenderedPageBreak/>
        <w:t xml:space="preserve">Перспективы развития </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Исходя из анализа деятельности дошкольного учреждения за отчетный</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период, можно отметить следующие положительные результаты в развитии</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Учреждения, такие как:</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-исполнение муниципального задания по качеству (степень освоения</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образовательных программ, удовлетворенность потребителя) -9</w:t>
      </w:r>
      <w:r>
        <w:rPr>
          <w:rFonts w:ascii="Times New Roman" w:eastAsia="Times New Roman" w:hAnsi="Times New Roman" w:cs="Times New Roman"/>
          <w:spacing w:val="20"/>
          <w:sz w:val="28"/>
          <w:szCs w:val="28"/>
          <w:lang w:eastAsia="ru-RU"/>
        </w:rPr>
        <w:t>4</w:t>
      </w:r>
      <w:r w:rsidRPr="000E3683">
        <w:rPr>
          <w:rFonts w:ascii="Times New Roman" w:eastAsia="Times New Roman" w:hAnsi="Times New Roman" w:cs="Times New Roman"/>
          <w:spacing w:val="20"/>
          <w:sz w:val="28"/>
          <w:szCs w:val="28"/>
          <w:lang w:eastAsia="ru-RU"/>
        </w:rPr>
        <w:t>%;</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Педагогический коллектив учреждения благодарит родительскую</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общественность за понимание и сотрудничество в учебном году.</w:t>
      </w:r>
    </w:p>
    <w:p w:rsid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Перспективы деятельности учреждения направлены на продолжение</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реализации приоритетных направлений во взаимодействии детского сада,</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семьи и общественности.</w:t>
      </w:r>
      <w:r>
        <w:rPr>
          <w:rFonts w:ascii="Times New Roman" w:eastAsia="Times New Roman" w:hAnsi="Times New Roman" w:cs="Times New Roman"/>
          <w:spacing w:val="20"/>
          <w:sz w:val="28"/>
          <w:szCs w:val="28"/>
          <w:lang w:eastAsia="ru-RU"/>
        </w:rPr>
        <w:t xml:space="preserve"> </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b/>
          <w:spacing w:val="20"/>
          <w:sz w:val="28"/>
          <w:szCs w:val="28"/>
          <w:lang w:eastAsia="ru-RU"/>
        </w:rPr>
        <w:t>Задачи</w:t>
      </w:r>
      <w:r w:rsidRPr="000E3683">
        <w:rPr>
          <w:rFonts w:ascii="Times New Roman" w:eastAsia="Times New Roman" w:hAnsi="Times New Roman" w:cs="Times New Roman"/>
          <w:spacing w:val="20"/>
          <w:sz w:val="28"/>
          <w:szCs w:val="28"/>
          <w:lang w:eastAsia="ru-RU"/>
        </w:rPr>
        <w:t>:</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Обеспечение условий безопасного и комфортного пребывания детей в</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дошкольном учреждении. Приобщение детей к ценностям здорового образа</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жизни и к общечеловеческим ценностям.</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xml:space="preserve"> - Поиск новых эффективных форм взаимодействия с родителями.</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xml:space="preserve"> - Усиление в непосредственно образовательной деятельности ДОУ</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познавательно-речевого компонента как приоритетного для дошкольного</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возраста.</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Повышение профессиональной компетентности педагогов в процессе</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овладения ими современными педагогическими технологиями, активизация</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процесса популяризации передового опыта.</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Использование информационного ресурса в системе дошкольного</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образования как в разрезе управления образовательным учреждением, так и в</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образовательном процессе.</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Представлять опыт работы через СМИ (кабельное ТВ, газета Родники,</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Мытищи).</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lastRenderedPageBreak/>
        <w:t>- Принимать активное участие в смотрах, конкурсах, проводимых в районе,</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области и России.</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-Расширить спектр дополнительных платных образовательных услуг.</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Создание инновационной развивающей среды в интерьере детского сада, в</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рамках региональной инновационной площадки Московской области.</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-Обогащать развивающую среду в игровых помещениях</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согласно</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требованиям ФГОС ДО.</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-Создать сенсорную среду в кабинете педагога-психолога.</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Благоустраивать территорию ДОУ.</w:t>
      </w: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r w:rsidRPr="000E3683">
        <w:rPr>
          <w:rFonts w:ascii="Times New Roman" w:eastAsia="Times New Roman" w:hAnsi="Times New Roman" w:cs="Times New Roman"/>
          <w:spacing w:val="20"/>
          <w:sz w:val="28"/>
          <w:szCs w:val="28"/>
          <w:lang w:eastAsia="ru-RU"/>
        </w:rPr>
        <w:t xml:space="preserve"> Итоги мониторинга детей, повышение квалификации педагогов ДОУ</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показали, что в целом результаты работы за 2015 - 2016 учебного год</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удовлетворительные. Педагогический коллектив в большинстве, делает</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всё возможное для своего всестороннего, активного развития. В целом</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организационная работа в соответствии с требованиями к содержанию и</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методам воспитания и обучения, реализуемыми в дошкольном</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образовательном учреждении, дала хорошие результаты, помогла выявить</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слабые места, наметить пути решения проблем. Таким образом, мы считаем,</w:t>
      </w:r>
      <w:r>
        <w:rPr>
          <w:rFonts w:ascii="Times New Roman" w:eastAsia="Times New Roman" w:hAnsi="Times New Roman" w:cs="Times New Roman"/>
          <w:spacing w:val="20"/>
          <w:sz w:val="28"/>
          <w:szCs w:val="28"/>
          <w:lang w:eastAsia="ru-RU"/>
        </w:rPr>
        <w:t xml:space="preserve"> </w:t>
      </w:r>
      <w:r w:rsidRPr="000E3683">
        <w:rPr>
          <w:rFonts w:ascii="Times New Roman" w:eastAsia="Times New Roman" w:hAnsi="Times New Roman" w:cs="Times New Roman"/>
          <w:spacing w:val="20"/>
          <w:sz w:val="28"/>
          <w:szCs w:val="28"/>
          <w:lang w:eastAsia="ru-RU"/>
        </w:rPr>
        <w:t>что основные направления этого учебного года являются выполненными.</w:t>
      </w:r>
    </w:p>
    <w:p w:rsidR="000E3683" w:rsidRDefault="000E3683" w:rsidP="000E3683">
      <w:pPr>
        <w:spacing w:after="0" w:line="360" w:lineRule="auto"/>
        <w:jc w:val="both"/>
        <w:rPr>
          <w:rFonts w:ascii="Times New Roman" w:eastAsia="Times New Roman" w:hAnsi="Times New Roman" w:cs="Times New Roman"/>
          <w:spacing w:val="20"/>
          <w:sz w:val="28"/>
          <w:szCs w:val="28"/>
          <w:lang w:eastAsia="ru-RU"/>
        </w:rPr>
      </w:pPr>
    </w:p>
    <w:p w:rsidR="000E3683" w:rsidRPr="000E3683" w:rsidRDefault="000E3683" w:rsidP="000E3683">
      <w:pPr>
        <w:spacing w:after="0" w:line="360" w:lineRule="auto"/>
        <w:jc w:val="both"/>
        <w:rPr>
          <w:rFonts w:ascii="Times New Roman" w:eastAsia="Times New Roman" w:hAnsi="Times New Roman" w:cs="Times New Roman"/>
          <w:spacing w:val="20"/>
          <w:sz w:val="28"/>
          <w:szCs w:val="28"/>
          <w:lang w:eastAsia="ru-RU"/>
        </w:rPr>
      </w:pPr>
    </w:p>
    <w:p w:rsidR="00442B28" w:rsidRDefault="00442B28" w:rsidP="00D11D5D">
      <w:pPr>
        <w:spacing w:after="0" w:line="360" w:lineRule="auto"/>
        <w:jc w:val="both"/>
        <w:rPr>
          <w:rFonts w:ascii="Times New Roman" w:eastAsia="Times New Roman" w:hAnsi="Times New Roman" w:cs="Times New Roman"/>
          <w:spacing w:val="20"/>
          <w:sz w:val="28"/>
          <w:szCs w:val="28"/>
          <w:lang w:eastAsia="ru-RU"/>
        </w:rPr>
      </w:pPr>
    </w:p>
    <w:p w:rsidR="00442B28" w:rsidRPr="00D11D5D" w:rsidRDefault="00442B28" w:rsidP="00D11D5D">
      <w:pPr>
        <w:spacing w:after="0" w:line="360" w:lineRule="auto"/>
        <w:jc w:val="both"/>
        <w:rPr>
          <w:rFonts w:ascii="Times New Roman" w:eastAsia="Times New Roman" w:hAnsi="Times New Roman" w:cs="Times New Roman"/>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b/>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b/>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b/>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b/>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b/>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b/>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b/>
          <w:spacing w:val="20"/>
          <w:sz w:val="28"/>
          <w:szCs w:val="28"/>
          <w:lang w:eastAsia="ru-RU"/>
        </w:rPr>
      </w:pPr>
    </w:p>
    <w:p w:rsidR="00D11D5D" w:rsidRPr="00D11D5D" w:rsidRDefault="00D11D5D" w:rsidP="00D11D5D">
      <w:pPr>
        <w:spacing w:after="0" w:line="360" w:lineRule="auto"/>
        <w:jc w:val="both"/>
        <w:rPr>
          <w:rFonts w:ascii="Times New Roman" w:eastAsia="Times New Roman" w:hAnsi="Times New Roman" w:cs="Times New Roman"/>
          <w:b/>
          <w:spacing w:val="20"/>
          <w:sz w:val="28"/>
          <w:szCs w:val="28"/>
          <w:lang w:eastAsia="ru-RU"/>
        </w:rPr>
      </w:pPr>
    </w:p>
    <w:p w:rsidR="00D11D5D" w:rsidRPr="00D11D5D" w:rsidRDefault="00D11D5D" w:rsidP="00D11D5D">
      <w:pPr>
        <w:tabs>
          <w:tab w:val="left" w:pos="2145"/>
        </w:tabs>
        <w:spacing w:after="0" w:line="360" w:lineRule="auto"/>
        <w:jc w:val="center"/>
        <w:rPr>
          <w:rFonts w:ascii="Times New Roman" w:eastAsia="Times New Roman" w:hAnsi="Times New Roman" w:cs="Times New Roman"/>
          <w:b/>
          <w:sz w:val="28"/>
          <w:szCs w:val="28"/>
          <w:lang w:eastAsia="ru-RU"/>
        </w:rPr>
      </w:pPr>
    </w:p>
    <w:p w:rsidR="00D11D5D" w:rsidRPr="00D11D5D" w:rsidRDefault="00D11D5D" w:rsidP="00D11D5D">
      <w:pPr>
        <w:tabs>
          <w:tab w:val="left" w:pos="2145"/>
        </w:tabs>
        <w:spacing w:after="0" w:line="360" w:lineRule="auto"/>
        <w:jc w:val="center"/>
        <w:rPr>
          <w:rFonts w:ascii="Times New Roman" w:eastAsia="Times New Roman" w:hAnsi="Times New Roman" w:cs="Times New Roman"/>
          <w:b/>
          <w:sz w:val="28"/>
          <w:szCs w:val="28"/>
          <w:lang w:eastAsia="ru-RU"/>
        </w:rPr>
      </w:pPr>
    </w:p>
    <w:p w:rsidR="00D11D5D" w:rsidRPr="00D11D5D" w:rsidRDefault="00D11D5D" w:rsidP="00D11D5D">
      <w:pPr>
        <w:tabs>
          <w:tab w:val="left" w:pos="2145"/>
        </w:tabs>
        <w:spacing w:after="0" w:line="360" w:lineRule="auto"/>
        <w:jc w:val="center"/>
        <w:rPr>
          <w:rFonts w:ascii="Times New Roman" w:eastAsia="Times New Roman" w:hAnsi="Times New Roman" w:cs="Times New Roman"/>
          <w:b/>
          <w:sz w:val="28"/>
          <w:szCs w:val="28"/>
          <w:lang w:eastAsia="ru-RU"/>
        </w:rPr>
      </w:pPr>
    </w:p>
    <w:p w:rsidR="00D11D5D" w:rsidRDefault="00D11D5D" w:rsidP="00D11D5D">
      <w:pPr>
        <w:jc w:val="center"/>
        <w:rPr>
          <w:rFonts w:ascii="Times New Roman" w:hAnsi="Times New Roman" w:cs="Times New Roman"/>
          <w:b/>
          <w:bCs/>
          <w:color w:val="000000"/>
          <w:sz w:val="28"/>
          <w:szCs w:val="28"/>
          <w:shd w:val="clear" w:color="auto" w:fill="FFFFFF"/>
        </w:rPr>
      </w:pPr>
    </w:p>
    <w:p w:rsidR="00D11D5D" w:rsidRPr="00D11D5D" w:rsidRDefault="00D11D5D" w:rsidP="00D11D5D">
      <w:pPr>
        <w:jc w:val="center"/>
        <w:rPr>
          <w:rFonts w:ascii="Times New Roman" w:hAnsi="Times New Roman" w:cs="Times New Roman"/>
        </w:rPr>
      </w:pPr>
    </w:p>
    <w:sectPr w:rsidR="00D11D5D" w:rsidRPr="00D11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1FCE620C"/>
    <w:multiLevelType w:val="hybridMultilevel"/>
    <w:tmpl w:val="491E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800C6A"/>
    <w:multiLevelType w:val="multilevel"/>
    <w:tmpl w:val="D124FA4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363438CB"/>
    <w:multiLevelType w:val="multilevel"/>
    <w:tmpl w:val="A1F6C4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75A65"/>
    <w:multiLevelType w:val="hybridMultilevel"/>
    <w:tmpl w:val="94A8739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50255603"/>
    <w:multiLevelType w:val="hybridMultilevel"/>
    <w:tmpl w:val="D1C0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CE693D"/>
    <w:multiLevelType w:val="hybridMultilevel"/>
    <w:tmpl w:val="B978B4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EB"/>
    <w:rsid w:val="000E3683"/>
    <w:rsid w:val="00442B28"/>
    <w:rsid w:val="00BB1B20"/>
    <w:rsid w:val="00D11D5D"/>
    <w:rsid w:val="00D2078C"/>
    <w:rsid w:val="00D855EB"/>
    <w:rsid w:val="00DA5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23DA6-5597-4C3D-ACD6-BC243B8E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4AB719-E11B-4A2D-AD11-D28571086DD2}" type="doc">
      <dgm:prSet loTypeId="urn:microsoft.com/office/officeart/2005/8/layout/orgChart1" loCatId="hierarchy" qsTypeId="urn:microsoft.com/office/officeart/2005/8/quickstyle/simple1" qsCatId="simple" csTypeId="urn:microsoft.com/office/officeart/2005/8/colors/accent1_2" csCatId="accent1" phldr="1"/>
      <dgm:spPr/>
    </dgm:pt>
    <dgm:pt modelId="{0AA39B61-1E61-4732-AB5A-85DCB077465A}">
      <dgm:prSet/>
      <dgm:spPr/>
      <dgm:t>
        <a:bodyPr/>
        <a:lstStyle/>
        <a:p>
          <a:pPr marR="0" algn="ctr" rtl="0"/>
          <a:endParaRPr lang="ru-RU" b="0" i="0" u="none" strike="noStrike" baseline="0" smtClean="0">
            <a:latin typeface="Arial" panose="020B0604020202020204" pitchFamily="34" charset="0"/>
          </a:endParaRPr>
        </a:p>
        <a:p>
          <a:pPr marR="0" algn="ctr" rtl="0"/>
          <a:endParaRPr lang="ru-RU" b="0" i="0" u="none" strike="noStrike" baseline="0" smtClean="0">
            <a:latin typeface="Arial" panose="020B0604020202020204" pitchFamily="34" charset="0"/>
          </a:endParaRPr>
        </a:p>
        <a:p>
          <a:pPr marR="0" algn="ctr" rtl="0"/>
          <a:endParaRPr lang="ru-RU" b="0" i="0" u="none" strike="noStrike" baseline="0" smtClean="0">
            <a:latin typeface="Arial" panose="020B0604020202020204" pitchFamily="34" charset="0"/>
          </a:endParaRPr>
        </a:p>
        <a:p>
          <a:pPr marR="0" algn="ctr" rtl="0"/>
          <a:r>
            <a:rPr lang="ru-RU" b="0" i="0" u="none" strike="noStrike" baseline="0" smtClean="0">
              <a:latin typeface="Arial" panose="020B0604020202020204" pitchFamily="34" charset="0"/>
            </a:rPr>
            <a:t>Заведующая  МБДОУ</a:t>
          </a:r>
        </a:p>
        <a:p>
          <a:pPr marR="0" algn="ctr" rtl="0"/>
          <a:r>
            <a:rPr lang="ru-RU" b="0" i="0" u="none" strike="noStrike" baseline="0" smtClean="0">
              <a:latin typeface="Arial" panose="020B0604020202020204" pitchFamily="34" charset="0"/>
            </a:rPr>
            <a:t>Сорокина О. С.</a:t>
          </a:r>
          <a:endParaRPr lang="ru-RU" smtClean="0"/>
        </a:p>
      </dgm:t>
    </dgm:pt>
    <dgm:pt modelId="{A051DEC3-79B2-481A-BD1E-19BE68E3C6E2}" type="parTrans" cxnId="{FD78ED08-D5EB-498F-8E2C-B69295718E9C}">
      <dgm:prSet/>
      <dgm:spPr/>
      <dgm:t>
        <a:bodyPr/>
        <a:lstStyle/>
        <a:p>
          <a:endParaRPr lang="ru-RU"/>
        </a:p>
      </dgm:t>
    </dgm:pt>
    <dgm:pt modelId="{70638C88-4C47-4AA5-8C03-C00C670EDB34}" type="sibTrans" cxnId="{FD78ED08-D5EB-498F-8E2C-B69295718E9C}">
      <dgm:prSet/>
      <dgm:spPr/>
      <dgm:t>
        <a:bodyPr/>
        <a:lstStyle/>
        <a:p>
          <a:endParaRPr lang="ru-RU"/>
        </a:p>
      </dgm:t>
    </dgm:pt>
    <dgm:pt modelId="{D263AB34-4A40-4D92-819D-8490B033EE44}">
      <dgm:prSet/>
      <dgm:spPr/>
      <dgm:t>
        <a:bodyPr/>
        <a:lstStyle/>
        <a:p>
          <a:pPr marR="0" algn="ctr" rtl="0"/>
          <a:endParaRPr lang="ru-RU" b="0" i="0" u="none" strike="noStrike" baseline="0" smtClean="0">
            <a:latin typeface="Arial" panose="020B0604020202020204" pitchFamily="34" charset="0"/>
          </a:endParaRPr>
        </a:p>
        <a:p>
          <a:pPr marR="0" algn="ctr" rtl="0"/>
          <a:r>
            <a:rPr lang="ru-RU" b="0" i="0" u="none" strike="noStrike" baseline="0" smtClean="0">
              <a:latin typeface="Arial" panose="020B0604020202020204" pitchFamily="34" charset="0"/>
            </a:rPr>
            <a:t>Зам.зав.  по АХР</a:t>
          </a:r>
        </a:p>
        <a:p>
          <a:pPr marR="0" algn="ctr" rtl="0"/>
          <a:r>
            <a:rPr lang="ru-RU" b="0" i="0" u="none" strike="noStrike" baseline="0" smtClean="0">
              <a:latin typeface="Arial" panose="020B0604020202020204" pitchFamily="34" charset="0"/>
            </a:rPr>
            <a:t>Ульянова  Ю. В.</a:t>
          </a:r>
          <a:endParaRPr lang="ru-RU" smtClean="0"/>
        </a:p>
      </dgm:t>
    </dgm:pt>
    <dgm:pt modelId="{C8757B90-4402-4C97-A544-C2C90F01D270}" type="parTrans" cxnId="{976C6D38-0926-4A6D-A421-B4BDB4B0DAB0}">
      <dgm:prSet/>
      <dgm:spPr/>
      <dgm:t>
        <a:bodyPr/>
        <a:lstStyle/>
        <a:p>
          <a:endParaRPr lang="ru-RU"/>
        </a:p>
      </dgm:t>
    </dgm:pt>
    <dgm:pt modelId="{8544B494-6D98-4217-8E59-09735275C09E}" type="sibTrans" cxnId="{976C6D38-0926-4A6D-A421-B4BDB4B0DAB0}">
      <dgm:prSet/>
      <dgm:spPr/>
      <dgm:t>
        <a:bodyPr/>
        <a:lstStyle/>
        <a:p>
          <a:endParaRPr lang="ru-RU"/>
        </a:p>
      </dgm:t>
    </dgm:pt>
    <dgm:pt modelId="{23C7CAAF-9B09-44C8-BB3A-4E718F2C703C}">
      <dgm:prSet/>
      <dgm:spPr/>
      <dgm:t>
        <a:bodyPr/>
        <a:lstStyle/>
        <a:p>
          <a:pPr marR="0" algn="ctr" rtl="0"/>
          <a:r>
            <a:rPr lang="ru-RU" b="0" i="0" u="none" strike="noStrike" baseline="0" smtClean="0">
              <a:latin typeface="Arial" panose="020B0604020202020204" pitchFamily="34" charset="0"/>
            </a:rPr>
            <a:t>Младшие воспитатели</a:t>
          </a:r>
          <a:endParaRPr lang="ru-RU" smtClean="0"/>
        </a:p>
      </dgm:t>
    </dgm:pt>
    <dgm:pt modelId="{C246CEDC-2FDC-45E2-8F46-C12471906D9D}" type="parTrans" cxnId="{AD581EA2-D855-42F7-B23F-D5B4084FB9C7}">
      <dgm:prSet/>
      <dgm:spPr/>
      <dgm:t>
        <a:bodyPr/>
        <a:lstStyle/>
        <a:p>
          <a:endParaRPr lang="ru-RU"/>
        </a:p>
      </dgm:t>
    </dgm:pt>
    <dgm:pt modelId="{7E88F130-10FA-4860-ADFB-73DE3012174D}" type="sibTrans" cxnId="{AD581EA2-D855-42F7-B23F-D5B4084FB9C7}">
      <dgm:prSet/>
      <dgm:spPr/>
      <dgm:t>
        <a:bodyPr/>
        <a:lstStyle/>
        <a:p>
          <a:endParaRPr lang="ru-RU"/>
        </a:p>
      </dgm:t>
    </dgm:pt>
    <dgm:pt modelId="{5ACAF13E-987D-428A-B517-25DA56CBEF12}">
      <dgm:prSet/>
      <dgm:spPr/>
      <dgm:t>
        <a:bodyPr/>
        <a:lstStyle/>
        <a:p>
          <a:pPr marR="0" algn="ctr" rtl="0"/>
          <a:r>
            <a:rPr lang="ru-RU" b="0" i="0" u="none" strike="noStrike" baseline="0" smtClean="0">
              <a:latin typeface="Arial" panose="020B0604020202020204" pitchFamily="34" charset="0"/>
            </a:rPr>
            <a:t>Обслуживающий персонал</a:t>
          </a:r>
          <a:endParaRPr lang="ru-RU" smtClean="0"/>
        </a:p>
      </dgm:t>
    </dgm:pt>
    <dgm:pt modelId="{E662B70F-E832-4633-A35C-FACD61C5EF74}" type="parTrans" cxnId="{7C2974BC-457D-465F-9266-EF0B558C9AD0}">
      <dgm:prSet/>
      <dgm:spPr/>
      <dgm:t>
        <a:bodyPr/>
        <a:lstStyle/>
        <a:p>
          <a:endParaRPr lang="ru-RU"/>
        </a:p>
      </dgm:t>
    </dgm:pt>
    <dgm:pt modelId="{CB3C5DE4-C239-4EBB-AF56-327042661B06}" type="sibTrans" cxnId="{7C2974BC-457D-465F-9266-EF0B558C9AD0}">
      <dgm:prSet/>
      <dgm:spPr/>
      <dgm:t>
        <a:bodyPr/>
        <a:lstStyle/>
        <a:p>
          <a:endParaRPr lang="ru-RU"/>
        </a:p>
      </dgm:t>
    </dgm:pt>
    <dgm:pt modelId="{617A4420-EE2C-4368-91EA-7436DF315A3F}">
      <dgm:prSet/>
      <dgm:spPr/>
      <dgm:t>
        <a:bodyPr/>
        <a:lstStyle/>
        <a:p>
          <a:pPr marR="0" algn="ctr" rtl="0"/>
          <a:endParaRPr lang="ru-RU" b="0" i="0" u="none" strike="noStrike" baseline="0" smtClean="0">
            <a:latin typeface="Arial" panose="020B0604020202020204" pitchFamily="34" charset="0"/>
          </a:endParaRPr>
        </a:p>
        <a:p>
          <a:pPr marR="0" algn="ctr" rtl="0"/>
          <a:r>
            <a:rPr lang="ru-RU" b="0" i="0" u="none" strike="noStrike" baseline="0" smtClean="0">
              <a:latin typeface="Arial" panose="020B0604020202020204" pitchFamily="34" charset="0"/>
            </a:rPr>
            <a:t>Зам.зав. по ВМР</a:t>
          </a:r>
        </a:p>
        <a:p>
          <a:pPr marR="0" algn="ctr" rtl="0"/>
          <a:r>
            <a:rPr lang="ru-RU" b="0" i="0" u="none" strike="noStrike" baseline="0" smtClean="0">
              <a:latin typeface="Arial" panose="020B0604020202020204" pitchFamily="34" charset="0"/>
            </a:rPr>
            <a:t>Новикова С.В.</a:t>
          </a:r>
          <a:endParaRPr lang="ru-RU" smtClean="0"/>
        </a:p>
      </dgm:t>
    </dgm:pt>
    <dgm:pt modelId="{140BB29D-C48B-47DD-A627-765887C34410}" type="parTrans" cxnId="{2739CB14-847E-4C00-BA81-D98B17C1E78A}">
      <dgm:prSet/>
      <dgm:spPr/>
      <dgm:t>
        <a:bodyPr/>
        <a:lstStyle/>
        <a:p>
          <a:endParaRPr lang="ru-RU"/>
        </a:p>
      </dgm:t>
    </dgm:pt>
    <dgm:pt modelId="{A9D9EC73-3C3A-4DC5-929D-610526E43E57}" type="sibTrans" cxnId="{2739CB14-847E-4C00-BA81-D98B17C1E78A}">
      <dgm:prSet/>
      <dgm:spPr/>
      <dgm:t>
        <a:bodyPr/>
        <a:lstStyle/>
        <a:p>
          <a:endParaRPr lang="ru-RU"/>
        </a:p>
      </dgm:t>
    </dgm:pt>
    <dgm:pt modelId="{3A959C7B-1F9A-4277-A016-8B11300DF8D7}">
      <dgm:prSet/>
      <dgm:spPr/>
      <dgm:t>
        <a:bodyPr/>
        <a:lstStyle/>
        <a:p>
          <a:pPr marR="0" algn="ctr" rtl="0"/>
          <a:r>
            <a:rPr lang="ru-RU" b="0" i="0" u="none" strike="noStrike" baseline="0" smtClean="0">
              <a:latin typeface="Arial" panose="020B0604020202020204" pitchFamily="34" charset="0"/>
            </a:rPr>
            <a:t>воспитатели</a:t>
          </a:r>
          <a:endParaRPr lang="ru-RU" smtClean="0"/>
        </a:p>
      </dgm:t>
    </dgm:pt>
    <dgm:pt modelId="{DEF1EB82-2919-43A2-A3E1-4550BC71972F}" type="parTrans" cxnId="{EBEB698E-145F-4D91-A83A-0BCE42033688}">
      <dgm:prSet/>
      <dgm:spPr/>
      <dgm:t>
        <a:bodyPr/>
        <a:lstStyle/>
        <a:p>
          <a:endParaRPr lang="ru-RU"/>
        </a:p>
      </dgm:t>
    </dgm:pt>
    <dgm:pt modelId="{88C24346-6C50-49F3-95AD-311058A5EB67}" type="sibTrans" cxnId="{EBEB698E-145F-4D91-A83A-0BCE42033688}">
      <dgm:prSet/>
      <dgm:spPr/>
      <dgm:t>
        <a:bodyPr/>
        <a:lstStyle/>
        <a:p>
          <a:endParaRPr lang="ru-RU"/>
        </a:p>
      </dgm:t>
    </dgm:pt>
    <dgm:pt modelId="{E430F641-1D25-40C2-A09F-307EA0B9CC5E}">
      <dgm:prSet/>
      <dgm:spPr/>
      <dgm:t>
        <a:bodyPr/>
        <a:lstStyle/>
        <a:p>
          <a:pPr marR="0" algn="ctr" rtl="0"/>
          <a:r>
            <a:rPr lang="ru-RU" b="0" i="0" u="none" strike="noStrike" baseline="0" smtClean="0">
              <a:latin typeface="Arial" panose="020B0604020202020204" pitchFamily="34" charset="0"/>
            </a:rPr>
            <a:t>специалисты</a:t>
          </a:r>
          <a:endParaRPr lang="ru-RU" smtClean="0"/>
        </a:p>
      </dgm:t>
    </dgm:pt>
    <dgm:pt modelId="{946761DC-FC66-42F4-AA12-48A78E16F15F}" type="parTrans" cxnId="{95A6DE71-A370-4840-B681-15AB935EC323}">
      <dgm:prSet/>
      <dgm:spPr/>
      <dgm:t>
        <a:bodyPr/>
        <a:lstStyle/>
        <a:p>
          <a:endParaRPr lang="ru-RU"/>
        </a:p>
      </dgm:t>
    </dgm:pt>
    <dgm:pt modelId="{DF70CE50-ED37-416A-A242-C904C4EED92C}" type="sibTrans" cxnId="{95A6DE71-A370-4840-B681-15AB935EC323}">
      <dgm:prSet/>
      <dgm:spPr/>
      <dgm:t>
        <a:bodyPr/>
        <a:lstStyle/>
        <a:p>
          <a:endParaRPr lang="ru-RU"/>
        </a:p>
      </dgm:t>
    </dgm:pt>
    <dgm:pt modelId="{6DA1387A-35EA-4865-ABBA-7578478DFA6E}">
      <dgm:prSet/>
      <dgm:spPr/>
      <dgm:t>
        <a:bodyPr/>
        <a:lstStyle/>
        <a:p>
          <a:pPr marR="0" algn="ctr" rtl="0"/>
          <a:r>
            <a:rPr lang="ru-RU" b="0" i="0" u="none" strike="noStrike" baseline="0" smtClean="0">
              <a:latin typeface="Arial" panose="020B0604020202020204" pitchFamily="34" charset="0"/>
            </a:rPr>
            <a:t>Зам.зав. по безопасности</a:t>
          </a:r>
        </a:p>
        <a:p>
          <a:pPr marR="0" algn="ctr" rtl="0"/>
          <a:r>
            <a:rPr lang="ru-RU" b="0" i="0" u="none" strike="noStrike" baseline="0" smtClean="0">
              <a:latin typeface="Arial" panose="020B0604020202020204" pitchFamily="34" charset="0"/>
            </a:rPr>
            <a:t>Мухина </a:t>
          </a:r>
        </a:p>
        <a:p>
          <a:pPr marR="0" algn="ctr" rtl="0"/>
          <a:r>
            <a:rPr lang="ru-RU" b="0" i="0" u="none" strike="noStrike" baseline="0" smtClean="0">
              <a:latin typeface="Arial" panose="020B0604020202020204" pitchFamily="34" charset="0"/>
            </a:rPr>
            <a:t>Т. В.</a:t>
          </a:r>
          <a:endParaRPr lang="ru-RU" smtClean="0"/>
        </a:p>
      </dgm:t>
    </dgm:pt>
    <dgm:pt modelId="{AE093DC4-AB86-4378-B0A7-E148760660D8}" type="parTrans" cxnId="{FB83412D-C4B3-4868-860E-6FBB96D8762C}">
      <dgm:prSet/>
      <dgm:spPr/>
      <dgm:t>
        <a:bodyPr/>
        <a:lstStyle/>
        <a:p>
          <a:endParaRPr lang="ru-RU"/>
        </a:p>
      </dgm:t>
    </dgm:pt>
    <dgm:pt modelId="{1939D139-BFF4-4750-AFE2-46BE0B04CCE6}" type="sibTrans" cxnId="{FB83412D-C4B3-4868-860E-6FBB96D8762C}">
      <dgm:prSet/>
      <dgm:spPr/>
      <dgm:t>
        <a:bodyPr/>
        <a:lstStyle/>
        <a:p>
          <a:endParaRPr lang="ru-RU"/>
        </a:p>
      </dgm:t>
    </dgm:pt>
    <dgm:pt modelId="{0E13F5EA-CDD8-4DDD-9794-C26195AC22A0}">
      <dgm:prSet/>
      <dgm:spPr/>
      <dgm:t>
        <a:bodyPr/>
        <a:lstStyle/>
        <a:p>
          <a:pPr marR="0" algn="ctr" rtl="0"/>
          <a:r>
            <a:rPr lang="ru-RU" b="0" i="0" u="none" strike="noStrike" baseline="0" smtClean="0">
              <a:latin typeface="Arial" panose="020B0604020202020204" pitchFamily="34" charset="0"/>
            </a:rPr>
            <a:t>Все сотрудники по вопросам безопасности</a:t>
          </a:r>
          <a:endParaRPr lang="ru-RU" smtClean="0"/>
        </a:p>
      </dgm:t>
    </dgm:pt>
    <dgm:pt modelId="{683FBFF1-4AFE-4B5A-AFBE-AD2EDD8BDF1F}" type="parTrans" cxnId="{D0044DE4-D129-4AF4-A3D5-669DC5794F02}">
      <dgm:prSet/>
      <dgm:spPr/>
      <dgm:t>
        <a:bodyPr/>
        <a:lstStyle/>
        <a:p>
          <a:endParaRPr lang="ru-RU"/>
        </a:p>
      </dgm:t>
    </dgm:pt>
    <dgm:pt modelId="{DF2815B8-0D2A-4903-A9BE-52F6EAA926F9}" type="sibTrans" cxnId="{D0044DE4-D129-4AF4-A3D5-669DC5794F02}">
      <dgm:prSet/>
      <dgm:spPr/>
      <dgm:t>
        <a:bodyPr/>
        <a:lstStyle/>
        <a:p>
          <a:endParaRPr lang="ru-RU"/>
        </a:p>
      </dgm:t>
    </dgm:pt>
    <dgm:pt modelId="{219E01E1-7BD2-43CA-944D-DEB9290A42F4}">
      <dgm:prSet/>
      <dgm:spPr/>
      <dgm:t>
        <a:bodyPr/>
        <a:lstStyle/>
        <a:p>
          <a:pPr marR="0" algn="ctr" rtl="0"/>
          <a:r>
            <a:rPr lang="ru-RU" b="0" i="0" u="none" strike="noStrike" baseline="0" smtClean="0">
              <a:latin typeface="Arial" panose="020B0604020202020204" pitchFamily="34" charset="0"/>
            </a:rPr>
            <a:t>мед</a:t>
          </a:r>
        </a:p>
        <a:p>
          <a:pPr marR="0" algn="ctr" rtl="0"/>
          <a:r>
            <a:rPr lang="ru-RU" b="0" i="0" u="none" strike="noStrike" baseline="0" smtClean="0">
              <a:latin typeface="Arial" panose="020B0604020202020204" pitchFamily="34" charset="0"/>
            </a:rPr>
            <a:t>Сестра</a:t>
          </a:r>
        </a:p>
        <a:p>
          <a:pPr marR="0" algn="ctr" rtl="0"/>
          <a:r>
            <a:rPr lang="ru-RU" b="0" i="0" u="none" strike="noStrike" baseline="0" smtClean="0">
              <a:latin typeface="Arial" panose="020B0604020202020204" pitchFamily="34" charset="0"/>
            </a:rPr>
            <a:t>Дербердеева Р.Р.</a:t>
          </a:r>
          <a:endParaRPr lang="ru-RU" smtClean="0"/>
        </a:p>
      </dgm:t>
    </dgm:pt>
    <dgm:pt modelId="{58E86988-28B4-4CCA-B1B7-50DFDB720674}" type="parTrans" cxnId="{CFC66C02-C2EE-4AC7-90E3-004D8B25F3F3}">
      <dgm:prSet/>
      <dgm:spPr/>
      <dgm:t>
        <a:bodyPr/>
        <a:lstStyle/>
        <a:p>
          <a:endParaRPr lang="ru-RU"/>
        </a:p>
      </dgm:t>
    </dgm:pt>
    <dgm:pt modelId="{D0C65785-4BB7-405D-BE36-5980DBF27083}" type="sibTrans" cxnId="{CFC66C02-C2EE-4AC7-90E3-004D8B25F3F3}">
      <dgm:prSet/>
      <dgm:spPr/>
      <dgm:t>
        <a:bodyPr/>
        <a:lstStyle/>
        <a:p>
          <a:endParaRPr lang="ru-RU"/>
        </a:p>
      </dgm:t>
    </dgm:pt>
    <dgm:pt modelId="{93347554-EF68-462C-A32A-ACC1B5D28C2F}">
      <dgm:prSet/>
      <dgm:spPr/>
      <dgm:t>
        <a:bodyPr/>
        <a:lstStyle/>
        <a:p>
          <a:pPr marR="0" algn="ctr" rtl="0"/>
          <a:r>
            <a:rPr lang="ru-RU" b="0" i="0" u="none" strike="noStrike" baseline="0" smtClean="0">
              <a:latin typeface="Arial" panose="020B0604020202020204" pitchFamily="34" charset="0"/>
            </a:rPr>
            <a:t>Все дети по вопросам медобслуживания</a:t>
          </a:r>
          <a:endParaRPr lang="ru-RU" smtClean="0"/>
        </a:p>
      </dgm:t>
    </dgm:pt>
    <dgm:pt modelId="{8CC7EC1F-D76B-4FAD-9EA2-E77492B2758E}" type="parTrans" cxnId="{FBB6FCE6-A0C9-48DC-BBD0-309D2957CC94}">
      <dgm:prSet/>
      <dgm:spPr/>
      <dgm:t>
        <a:bodyPr/>
        <a:lstStyle/>
        <a:p>
          <a:endParaRPr lang="ru-RU"/>
        </a:p>
      </dgm:t>
    </dgm:pt>
    <dgm:pt modelId="{A944F3A3-D593-40BE-BB13-B467F451363A}" type="sibTrans" cxnId="{FBB6FCE6-A0C9-48DC-BBD0-309D2957CC94}">
      <dgm:prSet/>
      <dgm:spPr/>
      <dgm:t>
        <a:bodyPr/>
        <a:lstStyle/>
        <a:p>
          <a:endParaRPr lang="ru-RU"/>
        </a:p>
      </dgm:t>
    </dgm:pt>
    <dgm:pt modelId="{B95FD01C-2FBC-45E1-8D7D-4DAF1DEC360E}">
      <dgm:prSet/>
      <dgm:spPr/>
      <dgm:t>
        <a:bodyPr/>
        <a:lstStyle/>
        <a:p>
          <a:pPr marR="0" algn="ctr" rtl="0"/>
          <a:r>
            <a:rPr lang="ru-RU" b="0" i="0" u="none" strike="noStrike" baseline="0" smtClean="0">
              <a:latin typeface="Arial" panose="020B0604020202020204" pitchFamily="34" charset="0"/>
            </a:rPr>
            <a:t>Все сотрудники по вопросам медобслуживания и питания</a:t>
          </a:r>
          <a:endParaRPr lang="ru-RU" smtClean="0"/>
        </a:p>
      </dgm:t>
    </dgm:pt>
    <dgm:pt modelId="{C7121985-9517-4004-B54D-98BD637C2B2A}" type="parTrans" cxnId="{76370622-38D1-4B68-B91B-C66D3361C14F}">
      <dgm:prSet/>
      <dgm:spPr/>
      <dgm:t>
        <a:bodyPr/>
        <a:lstStyle/>
        <a:p>
          <a:endParaRPr lang="ru-RU"/>
        </a:p>
      </dgm:t>
    </dgm:pt>
    <dgm:pt modelId="{5A647032-9828-4CC3-A88A-14E74B1F0098}" type="sibTrans" cxnId="{76370622-38D1-4B68-B91B-C66D3361C14F}">
      <dgm:prSet/>
      <dgm:spPr/>
      <dgm:t>
        <a:bodyPr/>
        <a:lstStyle/>
        <a:p>
          <a:endParaRPr lang="ru-RU"/>
        </a:p>
      </dgm:t>
    </dgm:pt>
    <dgm:pt modelId="{C92FAFF0-B596-488C-AC5C-032E0E1AE725}" type="pres">
      <dgm:prSet presAssocID="{1F4AB719-E11B-4A2D-AD11-D28571086DD2}" presName="hierChild1" presStyleCnt="0">
        <dgm:presLayoutVars>
          <dgm:orgChart val="1"/>
          <dgm:chPref val="1"/>
          <dgm:dir/>
          <dgm:animOne val="branch"/>
          <dgm:animLvl val="lvl"/>
          <dgm:resizeHandles/>
        </dgm:presLayoutVars>
      </dgm:prSet>
      <dgm:spPr/>
    </dgm:pt>
    <dgm:pt modelId="{EC95EF11-2CBD-4724-9B98-A2384FE9A00A}" type="pres">
      <dgm:prSet presAssocID="{0AA39B61-1E61-4732-AB5A-85DCB077465A}" presName="hierRoot1" presStyleCnt="0">
        <dgm:presLayoutVars>
          <dgm:hierBranch/>
        </dgm:presLayoutVars>
      </dgm:prSet>
      <dgm:spPr/>
    </dgm:pt>
    <dgm:pt modelId="{2482AC05-D29A-4BB6-BC97-37033DD82951}" type="pres">
      <dgm:prSet presAssocID="{0AA39B61-1E61-4732-AB5A-85DCB077465A}" presName="rootComposite1" presStyleCnt="0"/>
      <dgm:spPr/>
    </dgm:pt>
    <dgm:pt modelId="{CFF3D3F3-3E02-4F9C-B359-A1D96965367B}" type="pres">
      <dgm:prSet presAssocID="{0AA39B61-1E61-4732-AB5A-85DCB077465A}" presName="rootText1" presStyleLbl="node0" presStyleIdx="0" presStyleCnt="1" custScaleX="127825" custScaleY="158957">
        <dgm:presLayoutVars>
          <dgm:chPref val="3"/>
        </dgm:presLayoutVars>
      </dgm:prSet>
      <dgm:spPr/>
    </dgm:pt>
    <dgm:pt modelId="{6A6B4DEE-0326-4B19-ADCC-24BA3ED428B8}" type="pres">
      <dgm:prSet presAssocID="{0AA39B61-1E61-4732-AB5A-85DCB077465A}" presName="rootConnector1" presStyleLbl="node1" presStyleIdx="0" presStyleCnt="0"/>
      <dgm:spPr/>
    </dgm:pt>
    <dgm:pt modelId="{35075143-969B-40E7-A506-0B06D1D08D17}" type="pres">
      <dgm:prSet presAssocID="{0AA39B61-1E61-4732-AB5A-85DCB077465A}" presName="hierChild2" presStyleCnt="0"/>
      <dgm:spPr/>
    </dgm:pt>
    <dgm:pt modelId="{37FCFC5D-7685-4047-A8BB-437664CC3197}" type="pres">
      <dgm:prSet presAssocID="{C8757B90-4402-4C97-A544-C2C90F01D270}" presName="Name35" presStyleLbl="parChTrans1D2" presStyleIdx="0" presStyleCnt="4"/>
      <dgm:spPr/>
    </dgm:pt>
    <dgm:pt modelId="{CBCD57D7-542A-4A87-9971-F6037764D201}" type="pres">
      <dgm:prSet presAssocID="{D263AB34-4A40-4D92-819D-8490B033EE44}" presName="hierRoot2" presStyleCnt="0">
        <dgm:presLayoutVars>
          <dgm:hierBranch/>
        </dgm:presLayoutVars>
      </dgm:prSet>
      <dgm:spPr/>
    </dgm:pt>
    <dgm:pt modelId="{AB067510-E16E-4C95-8EC7-046D832A41DF}" type="pres">
      <dgm:prSet presAssocID="{D263AB34-4A40-4D92-819D-8490B033EE44}" presName="rootComposite" presStyleCnt="0"/>
      <dgm:spPr/>
    </dgm:pt>
    <dgm:pt modelId="{FF666FF0-C27C-453C-A79A-F6D14BD303BE}" type="pres">
      <dgm:prSet presAssocID="{D263AB34-4A40-4D92-819D-8490B033EE44}" presName="rootText" presStyleLbl="node2" presStyleIdx="0" presStyleCnt="4">
        <dgm:presLayoutVars>
          <dgm:chPref val="3"/>
        </dgm:presLayoutVars>
      </dgm:prSet>
      <dgm:spPr/>
    </dgm:pt>
    <dgm:pt modelId="{75C48B2E-67D9-45E0-9CF0-BC9A23980123}" type="pres">
      <dgm:prSet presAssocID="{D263AB34-4A40-4D92-819D-8490B033EE44}" presName="rootConnector" presStyleLbl="node2" presStyleIdx="0" presStyleCnt="4"/>
      <dgm:spPr/>
    </dgm:pt>
    <dgm:pt modelId="{D00591F8-A468-444C-8A68-B0F57A5FBEF6}" type="pres">
      <dgm:prSet presAssocID="{D263AB34-4A40-4D92-819D-8490B033EE44}" presName="hierChild4" presStyleCnt="0"/>
      <dgm:spPr/>
    </dgm:pt>
    <dgm:pt modelId="{CC24B3CD-68B3-4DAF-9F6A-31B2D66677A8}" type="pres">
      <dgm:prSet presAssocID="{C246CEDC-2FDC-45E2-8F46-C12471906D9D}" presName="Name35" presStyleLbl="parChTrans1D3" presStyleIdx="0" presStyleCnt="7"/>
      <dgm:spPr/>
    </dgm:pt>
    <dgm:pt modelId="{85AC8060-AE8A-4880-B024-02C84A4F351F}" type="pres">
      <dgm:prSet presAssocID="{23C7CAAF-9B09-44C8-BB3A-4E718F2C703C}" presName="hierRoot2" presStyleCnt="0">
        <dgm:presLayoutVars>
          <dgm:hierBranch val="r"/>
        </dgm:presLayoutVars>
      </dgm:prSet>
      <dgm:spPr/>
    </dgm:pt>
    <dgm:pt modelId="{F99DDC9C-943A-4304-9125-2E6896B789C7}" type="pres">
      <dgm:prSet presAssocID="{23C7CAAF-9B09-44C8-BB3A-4E718F2C703C}" presName="rootComposite" presStyleCnt="0"/>
      <dgm:spPr/>
    </dgm:pt>
    <dgm:pt modelId="{318AC94D-D7D0-4BC9-BD26-90FCA0750C56}" type="pres">
      <dgm:prSet presAssocID="{23C7CAAF-9B09-44C8-BB3A-4E718F2C703C}" presName="rootText" presStyleLbl="node3" presStyleIdx="0" presStyleCnt="7">
        <dgm:presLayoutVars>
          <dgm:chPref val="3"/>
        </dgm:presLayoutVars>
      </dgm:prSet>
      <dgm:spPr/>
    </dgm:pt>
    <dgm:pt modelId="{7C997D39-2840-4C96-95F0-54011D38CF45}" type="pres">
      <dgm:prSet presAssocID="{23C7CAAF-9B09-44C8-BB3A-4E718F2C703C}" presName="rootConnector" presStyleLbl="node3" presStyleIdx="0" presStyleCnt="7"/>
      <dgm:spPr/>
    </dgm:pt>
    <dgm:pt modelId="{1C5B989B-B8CF-4B89-BE9A-CFBA9D7DE135}" type="pres">
      <dgm:prSet presAssocID="{23C7CAAF-9B09-44C8-BB3A-4E718F2C703C}" presName="hierChild4" presStyleCnt="0"/>
      <dgm:spPr/>
    </dgm:pt>
    <dgm:pt modelId="{249A4A1A-38D7-4253-A2A7-CA537F08CA1A}" type="pres">
      <dgm:prSet presAssocID="{23C7CAAF-9B09-44C8-BB3A-4E718F2C703C}" presName="hierChild5" presStyleCnt="0"/>
      <dgm:spPr/>
    </dgm:pt>
    <dgm:pt modelId="{85616875-1765-4589-BE0A-A453554DE941}" type="pres">
      <dgm:prSet presAssocID="{E662B70F-E832-4633-A35C-FACD61C5EF74}" presName="Name35" presStyleLbl="parChTrans1D3" presStyleIdx="1" presStyleCnt="7"/>
      <dgm:spPr/>
    </dgm:pt>
    <dgm:pt modelId="{90D0F6C7-9DEE-4F17-962F-B733A5939CD5}" type="pres">
      <dgm:prSet presAssocID="{5ACAF13E-987D-428A-B517-25DA56CBEF12}" presName="hierRoot2" presStyleCnt="0">
        <dgm:presLayoutVars>
          <dgm:hierBranch val="r"/>
        </dgm:presLayoutVars>
      </dgm:prSet>
      <dgm:spPr/>
    </dgm:pt>
    <dgm:pt modelId="{64E91F95-E2CF-4D51-AC0C-0E7D0DB581CD}" type="pres">
      <dgm:prSet presAssocID="{5ACAF13E-987D-428A-B517-25DA56CBEF12}" presName="rootComposite" presStyleCnt="0"/>
      <dgm:spPr/>
    </dgm:pt>
    <dgm:pt modelId="{329B0480-B6B7-41CD-83B1-B908A09239CD}" type="pres">
      <dgm:prSet presAssocID="{5ACAF13E-987D-428A-B517-25DA56CBEF12}" presName="rootText" presStyleLbl="node3" presStyleIdx="1" presStyleCnt="7">
        <dgm:presLayoutVars>
          <dgm:chPref val="3"/>
        </dgm:presLayoutVars>
      </dgm:prSet>
      <dgm:spPr/>
    </dgm:pt>
    <dgm:pt modelId="{45A613EF-4B69-47BD-9DA7-1F91CAA38BC1}" type="pres">
      <dgm:prSet presAssocID="{5ACAF13E-987D-428A-B517-25DA56CBEF12}" presName="rootConnector" presStyleLbl="node3" presStyleIdx="1" presStyleCnt="7"/>
      <dgm:spPr/>
    </dgm:pt>
    <dgm:pt modelId="{384D5919-20FA-49C7-8737-4B4B1FAD9D26}" type="pres">
      <dgm:prSet presAssocID="{5ACAF13E-987D-428A-B517-25DA56CBEF12}" presName="hierChild4" presStyleCnt="0"/>
      <dgm:spPr/>
    </dgm:pt>
    <dgm:pt modelId="{349A76FF-4CF1-437D-969D-EDA2FC561E1E}" type="pres">
      <dgm:prSet presAssocID="{5ACAF13E-987D-428A-B517-25DA56CBEF12}" presName="hierChild5" presStyleCnt="0"/>
      <dgm:spPr/>
    </dgm:pt>
    <dgm:pt modelId="{CE35F9DD-423E-447D-BE50-F6FDE3341439}" type="pres">
      <dgm:prSet presAssocID="{D263AB34-4A40-4D92-819D-8490B033EE44}" presName="hierChild5" presStyleCnt="0"/>
      <dgm:spPr/>
    </dgm:pt>
    <dgm:pt modelId="{5E82A50C-ACC4-4149-B26E-4DD260713AD2}" type="pres">
      <dgm:prSet presAssocID="{140BB29D-C48B-47DD-A627-765887C34410}" presName="Name35" presStyleLbl="parChTrans1D2" presStyleIdx="1" presStyleCnt="4"/>
      <dgm:spPr/>
    </dgm:pt>
    <dgm:pt modelId="{3ED653A8-2C88-44F8-9EB7-B9267C0068EE}" type="pres">
      <dgm:prSet presAssocID="{617A4420-EE2C-4368-91EA-7436DF315A3F}" presName="hierRoot2" presStyleCnt="0">
        <dgm:presLayoutVars>
          <dgm:hierBranch/>
        </dgm:presLayoutVars>
      </dgm:prSet>
      <dgm:spPr/>
    </dgm:pt>
    <dgm:pt modelId="{0180525E-3FB4-404E-9C47-BD7AA93D3F88}" type="pres">
      <dgm:prSet presAssocID="{617A4420-EE2C-4368-91EA-7436DF315A3F}" presName="rootComposite" presStyleCnt="0"/>
      <dgm:spPr/>
    </dgm:pt>
    <dgm:pt modelId="{A36AA6A1-8123-4AB9-BEB7-F2A31A2D3820}" type="pres">
      <dgm:prSet presAssocID="{617A4420-EE2C-4368-91EA-7436DF315A3F}" presName="rootText" presStyleLbl="node2" presStyleIdx="1" presStyleCnt="4">
        <dgm:presLayoutVars>
          <dgm:chPref val="3"/>
        </dgm:presLayoutVars>
      </dgm:prSet>
      <dgm:spPr/>
    </dgm:pt>
    <dgm:pt modelId="{8D4901F7-6BB4-4A08-ABB1-3B169F88742F}" type="pres">
      <dgm:prSet presAssocID="{617A4420-EE2C-4368-91EA-7436DF315A3F}" presName="rootConnector" presStyleLbl="node2" presStyleIdx="1" presStyleCnt="4"/>
      <dgm:spPr/>
    </dgm:pt>
    <dgm:pt modelId="{4FBC99AB-A6D5-4577-AF05-09B1311E0517}" type="pres">
      <dgm:prSet presAssocID="{617A4420-EE2C-4368-91EA-7436DF315A3F}" presName="hierChild4" presStyleCnt="0"/>
      <dgm:spPr/>
    </dgm:pt>
    <dgm:pt modelId="{011178E5-7418-4CF6-AE30-17492A7CC339}" type="pres">
      <dgm:prSet presAssocID="{DEF1EB82-2919-43A2-A3E1-4550BC71972F}" presName="Name35" presStyleLbl="parChTrans1D3" presStyleIdx="2" presStyleCnt="7"/>
      <dgm:spPr/>
    </dgm:pt>
    <dgm:pt modelId="{ABE7E7B1-B3CD-4C08-9B9A-496A1032B9E7}" type="pres">
      <dgm:prSet presAssocID="{3A959C7B-1F9A-4277-A016-8B11300DF8D7}" presName="hierRoot2" presStyleCnt="0">
        <dgm:presLayoutVars>
          <dgm:hierBranch val="r"/>
        </dgm:presLayoutVars>
      </dgm:prSet>
      <dgm:spPr/>
    </dgm:pt>
    <dgm:pt modelId="{D9456E36-7A18-4E25-BE00-14FBCA7E7468}" type="pres">
      <dgm:prSet presAssocID="{3A959C7B-1F9A-4277-A016-8B11300DF8D7}" presName="rootComposite" presStyleCnt="0"/>
      <dgm:spPr/>
    </dgm:pt>
    <dgm:pt modelId="{794FF873-C04B-44DE-B6F7-D951B8E5BAE0}" type="pres">
      <dgm:prSet presAssocID="{3A959C7B-1F9A-4277-A016-8B11300DF8D7}" presName="rootText" presStyleLbl="node3" presStyleIdx="2" presStyleCnt="7">
        <dgm:presLayoutVars>
          <dgm:chPref val="3"/>
        </dgm:presLayoutVars>
      </dgm:prSet>
      <dgm:spPr/>
    </dgm:pt>
    <dgm:pt modelId="{EF6D9F62-7456-4FA0-985C-5852C4BA1B81}" type="pres">
      <dgm:prSet presAssocID="{3A959C7B-1F9A-4277-A016-8B11300DF8D7}" presName="rootConnector" presStyleLbl="node3" presStyleIdx="2" presStyleCnt="7"/>
      <dgm:spPr/>
    </dgm:pt>
    <dgm:pt modelId="{0F40832C-5D68-49E4-B076-D4E5022185AE}" type="pres">
      <dgm:prSet presAssocID="{3A959C7B-1F9A-4277-A016-8B11300DF8D7}" presName="hierChild4" presStyleCnt="0"/>
      <dgm:spPr/>
    </dgm:pt>
    <dgm:pt modelId="{8F785EA2-3719-41C4-8048-5418D12DA410}" type="pres">
      <dgm:prSet presAssocID="{3A959C7B-1F9A-4277-A016-8B11300DF8D7}" presName="hierChild5" presStyleCnt="0"/>
      <dgm:spPr/>
    </dgm:pt>
    <dgm:pt modelId="{36162514-746C-4211-943A-92F657A73A71}" type="pres">
      <dgm:prSet presAssocID="{946761DC-FC66-42F4-AA12-48A78E16F15F}" presName="Name35" presStyleLbl="parChTrans1D3" presStyleIdx="3" presStyleCnt="7"/>
      <dgm:spPr/>
    </dgm:pt>
    <dgm:pt modelId="{70200AED-F1A6-411D-989F-744AA4AD48DC}" type="pres">
      <dgm:prSet presAssocID="{E430F641-1D25-40C2-A09F-307EA0B9CC5E}" presName="hierRoot2" presStyleCnt="0">
        <dgm:presLayoutVars>
          <dgm:hierBranch val="r"/>
        </dgm:presLayoutVars>
      </dgm:prSet>
      <dgm:spPr/>
    </dgm:pt>
    <dgm:pt modelId="{1ACBF5D8-4AAD-4B98-85A9-22CEDFDA976A}" type="pres">
      <dgm:prSet presAssocID="{E430F641-1D25-40C2-A09F-307EA0B9CC5E}" presName="rootComposite" presStyleCnt="0"/>
      <dgm:spPr/>
    </dgm:pt>
    <dgm:pt modelId="{8E92E388-44CA-470E-AE51-D53066A11859}" type="pres">
      <dgm:prSet presAssocID="{E430F641-1D25-40C2-A09F-307EA0B9CC5E}" presName="rootText" presStyleLbl="node3" presStyleIdx="3" presStyleCnt="7">
        <dgm:presLayoutVars>
          <dgm:chPref val="3"/>
        </dgm:presLayoutVars>
      </dgm:prSet>
      <dgm:spPr/>
    </dgm:pt>
    <dgm:pt modelId="{81D6C856-76EE-4BE8-9892-59572F91F0B9}" type="pres">
      <dgm:prSet presAssocID="{E430F641-1D25-40C2-A09F-307EA0B9CC5E}" presName="rootConnector" presStyleLbl="node3" presStyleIdx="3" presStyleCnt="7"/>
      <dgm:spPr/>
    </dgm:pt>
    <dgm:pt modelId="{CEC31563-6FF3-4C20-8653-778028410955}" type="pres">
      <dgm:prSet presAssocID="{E430F641-1D25-40C2-A09F-307EA0B9CC5E}" presName="hierChild4" presStyleCnt="0"/>
      <dgm:spPr/>
    </dgm:pt>
    <dgm:pt modelId="{F9714BF1-E4C6-4C70-AB64-8AA2AF97681D}" type="pres">
      <dgm:prSet presAssocID="{E430F641-1D25-40C2-A09F-307EA0B9CC5E}" presName="hierChild5" presStyleCnt="0"/>
      <dgm:spPr/>
    </dgm:pt>
    <dgm:pt modelId="{4C499C7B-5F7A-4D48-8E2D-4612F8522B56}" type="pres">
      <dgm:prSet presAssocID="{617A4420-EE2C-4368-91EA-7436DF315A3F}" presName="hierChild5" presStyleCnt="0"/>
      <dgm:spPr/>
    </dgm:pt>
    <dgm:pt modelId="{88AEB0A9-B46F-4C9A-B428-A30CF73C4FF7}" type="pres">
      <dgm:prSet presAssocID="{AE093DC4-AB86-4378-B0A7-E148760660D8}" presName="Name35" presStyleLbl="parChTrans1D2" presStyleIdx="2" presStyleCnt="4"/>
      <dgm:spPr/>
    </dgm:pt>
    <dgm:pt modelId="{40241A9A-C8FA-4E5E-A409-FE82E2DBED67}" type="pres">
      <dgm:prSet presAssocID="{6DA1387A-35EA-4865-ABBA-7578478DFA6E}" presName="hierRoot2" presStyleCnt="0">
        <dgm:presLayoutVars>
          <dgm:hierBranch/>
        </dgm:presLayoutVars>
      </dgm:prSet>
      <dgm:spPr/>
    </dgm:pt>
    <dgm:pt modelId="{12EA55FF-46C5-4AE4-969A-E240A99C0AC8}" type="pres">
      <dgm:prSet presAssocID="{6DA1387A-35EA-4865-ABBA-7578478DFA6E}" presName="rootComposite" presStyleCnt="0"/>
      <dgm:spPr/>
    </dgm:pt>
    <dgm:pt modelId="{57104487-8BA3-4E6A-BB58-23EFDC259BD1}" type="pres">
      <dgm:prSet presAssocID="{6DA1387A-35EA-4865-ABBA-7578478DFA6E}" presName="rootText" presStyleLbl="node2" presStyleIdx="2" presStyleCnt="4">
        <dgm:presLayoutVars>
          <dgm:chPref val="3"/>
        </dgm:presLayoutVars>
      </dgm:prSet>
      <dgm:spPr/>
    </dgm:pt>
    <dgm:pt modelId="{0671E76D-5D11-4B07-99E7-966ADF4AEC64}" type="pres">
      <dgm:prSet presAssocID="{6DA1387A-35EA-4865-ABBA-7578478DFA6E}" presName="rootConnector" presStyleLbl="node2" presStyleIdx="2" presStyleCnt="4"/>
      <dgm:spPr/>
    </dgm:pt>
    <dgm:pt modelId="{301D68B2-7238-4F4F-A313-499A421A8600}" type="pres">
      <dgm:prSet presAssocID="{6DA1387A-35EA-4865-ABBA-7578478DFA6E}" presName="hierChild4" presStyleCnt="0"/>
      <dgm:spPr/>
    </dgm:pt>
    <dgm:pt modelId="{A5E1DD5F-6128-464D-99EC-D542367FE5F4}" type="pres">
      <dgm:prSet presAssocID="{683FBFF1-4AFE-4B5A-AFBE-AD2EDD8BDF1F}" presName="Name35" presStyleLbl="parChTrans1D3" presStyleIdx="4" presStyleCnt="7"/>
      <dgm:spPr/>
    </dgm:pt>
    <dgm:pt modelId="{89BFA06A-363F-413C-AEE1-CA6F307E71E9}" type="pres">
      <dgm:prSet presAssocID="{0E13F5EA-CDD8-4DDD-9794-C26195AC22A0}" presName="hierRoot2" presStyleCnt="0">
        <dgm:presLayoutVars>
          <dgm:hierBranch val="r"/>
        </dgm:presLayoutVars>
      </dgm:prSet>
      <dgm:spPr/>
    </dgm:pt>
    <dgm:pt modelId="{D98376FF-89AA-43F5-A609-77FA4756F6EE}" type="pres">
      <dgm:prSet presAssocID="{0E13F5EA-CDD8-4DDD-9794-C26195AC22A0}" presName="rootComposite" presStyleCnt="0"/>
      <dgm:spPr/>
    </dgm:pt>
    <dgm:pt modelId="{5C60757D-322B-4387-8333-9794F75D6519}" type="pres">
      <dgm:prSet presAssocID="{0E13F5EA-CDD8-4DDD-9794-C26195AC22A0}" presName="rootText" presStyleLbl="node3" presStyleIdx="4" presStyleCnt="7">
        <dgm:presLayoutVars>
          <dgm:chPref val="3"/>
        </dgm:presLayoutVars>
      </dgm:prSet>
      <dgm:spPr/>
    </dgm:pt>
    <dgm:pt modelId="{8D191F3A-4BC7-4EEB-B2A5-84CDA254AE36}" type="pres">
      <dgm:prSet presAssocID="{0E13F5EA-CDD8-4DDD-9794-C26195AC22A0}" presName="rootConnector" presStyleLbl="node3" presStyleIdx="4" presStyleCnt="7"/>
      <dgm:spPr/>
    </dgm:pt>
    <dgm:pt modelId="{464DA58E-DB32-44A2-875A-10D45CB76A98}" type="pres">
      <dgm:prSet presAssocID="{0E13F5EA-CDD8-4DDD-9794-C26195AC22A0}" presName="hierChild4" presStyleCnt="0"/>
      <dgm:spPr/>
    </dgm:pt>
    <dgm:pt modelId="{011C0B96-8CE9-4BC2-9B35-1FE18BB6A5F6}" type="pres">
      <dgm:prSet presAssocID="{0E13F5EA-CDD8-4DDD-9794-C26195AC22A0}" presName="hierChild5" presStyleCnt="0"/>
      <dgm:spPr/>
    </dgm:pt>
    <dgm:pt modelId="{815F357A-7BD5-4425-88A0-4B447EF84C4B}" type="pres">
      <dgm:prSet presAssocID="{6DA1387A-35EA-4865-ABBA-7578478DFA6E}" presName="hierChild5" presStyleCnt="0"/>
      <dgm:spPr/>
    </dgm:pt>
    <dgm:pt modelId="{19E1E21C-4D93-426A-978A-DAB09094FD2B}" type="pres">
      <dgm:prSet presAssocID="{58E86988-28B4-4CCA-B1B7-50DFDB720674}" presName="Name35" presStyleLbl="parChTrans1D2" presStyleIdx="3" presStyleCnt="4"/>
      <dgm:spPr/>
    </dgm:pt>
    <dgm:pt modelId="{1992F63C-346B-4EA0-BFEF-9AC70939735E}" type="pres">
      <dgm:prSet presAssocID="{219E01E1-7BD2-43CA-944D-DEB9290A42F4}" presName="hierRoot2" presStyleCnt="0">
        <dgm:presLayoutVars>
          <dgm:hierBranch/>
        </dgm:presLayoutVars>
      </dgm:prSet>
      <dgm:spPr/>
    </dgm:pt>
    <dgm:pt modelId="{341CD291-F91C-400A-8B82-2231472CB1A2}" type="pres">
      <dgm:prSet presAssocID="{219E01E1-7BD2-43CA-944D-DEB9290A42F4}" presName="rootComposite" presStyleCnt="0"/>
      <dgm:spPr/>
    </dgm:pt>
    <dgm:pt modelId="{8971E057-8B4C-4A3F-B6EA-0657AED0F7AE}" type="pres">
      <dgm:prSet presAssocID="{219E01E1-7BD2-43CA-944D-DEB9290A42F4}" presName="rootText" presStyleLbl="node2" presStyleIdx="3" presStyleCnt="4">
        <dgm:presLayoutVars>
          <dgm:chPref val="3"/>
        </dgm:presLayoutVars>
      </dgm:prSet>
      <dgm:spPr/>
    </dgm:pt>
    <dgm:pt modelId="{A805EAB3-8ADC-4685-B471-424C5BF6A5E1}" type="pres">
      <dgm:prSet presAssocID="{219E01E1-7BD2-43CA-944D-DEB9290A42F4}" presName="rootConnector" presStyleLbl="node2" presStyleIdx="3" presStyleCnt="4"/>
      <dgm:spPr/>
    </dgm:pt>
    <dgm:pt modelId="{118F57B1-F04F-48EC-AFA0-FC806D7030F2}" type="pres">
      <dgm:prSet presAssocID="{219E01E1-7BD2-43CA-944D-DEB9290A42F4}" presName="hierChild4" presStyleCnt="0"/>
      <dgm:spPr/>
    </dgm:pt>
    <dgm:pt modelId="{FB970FF6-124C-48EE-98B9-DC397B157CE0}" type="pres">
      <dgm:prSet presAssocID="{8CC7EC1F-D76B-4FAD-9EA2-E77492B2758E}" presName="Name35" presStyleLbl="parChTrans1D3" presStyleIdx="5" presStyleCnt="7"/>
      <dgm:spPr/>
    </dgm:pt>
    <dgm:pt modelId="{99A08930-1B08-4181-9D41-EB6C1CB0E475}" type="pres">
      <dgm:prSet presAssocID="{93347554-EF68-462C-A32A-ACC1B5D28C2F}" presName="hierRoot2" presStyleCnt="0">
        <dgm:presLayoutVars>
          <dgm:hierBranch val="r"/>
        </dgm:presLayoutVars>
      </dgm:prSet>
      <dgm:spPr/>
    </dgm:pt>
    <dgm:pt modelId="{909CB5D1-3D44-4030-AB09-2D255CE9C38B}" type="pres">
      <dgm:prSet presAssocID="{93347554-EF68-462C-A32A-ACC1B5D28C2F}" presName="rootComposite" presStyleCnt="0"/>
      <dgm:spPr/>
    </dgm:pt>
    <dgm:pt modelId="{25BCCC29-9354-469B-87D5-F5E45E857FB3}" type="pres">
      <dgm:prSet presAssocID="{93347554-EF68-462C-A32A-ACC1B5D28C2F}" presName="rootText" presStyleLbl="node3" presStyleIdx="5" presStyleCnt="7">
        <dgm:presLayoutVars>
          <dgm:chPref val="3"/>
        </dgm:presLayoutVars>
      </dgm:prSet>
      <dgm:spPr/>
    </dgm:pt>
    <dgm:pt modelId="{EC77829C-6238-4492-952C-92AF147BDF1D}" type="pres">
      <dgm:prSet presAssocID="{93347554-EF68-462C-A32A-ACC1B5D28C2F}" presName="rootConnector" presStyleLbl="node3" presStyleIdx="5" presStyleCnt="7"/>
      <dgm:spPr/>
    </dgm:pt>
    <dgm:pt modelId="{95EEAF58-C421-4D7D-BE1D-1FF504EF7E5C}" type="pres">
      <dgm:prSet presAssocID="{93347554-EF68-462C-A32A-ACC1B5D28C2F}" presName="hierChild4" presStyleCnt="0"/>
      <dgm:spPr/>
    </dgm:pt>
    <dgm:pt modelId="{F539668D-5811-4CB6-A9B9-ED31E133223F}" type="pres">
      <dgm:prSet presAssocID="{93347554-EF68-462C-A32A-ACC1B5D28C2F}" presName="hierChild5" presStyleCnt="0"/>
      <dgm:spPr/>
    </dgm:pt>
    <dgm:pt modelId="{116691CD-EAA6-42D6-BEFA-E0200B46A423}" type="pres">
      <dgm:prSet presAssocID="{C7121985-9517-4004-B54D-98BD637C2B2A}" presName="Name35" presStyleLbl="parChTrans1D3" presStyleIdx="6" presStyleCnt="7"/>
      <dgm:spPr/>
    </dgm:pt>
    <dgm:pt modelId="{8BAC3089-D818-4AAA-9CA5-204977D504A1}" type="pres">
      <dgm:prSet presAssocID="{B95FD01C-2FBC-45E1-8D7D-4DAF1DEC360E}" presName="hierRoot2" presStyleCnt="0">
        <dgm:presLayoutVars>
          <dgm:hierBranch val="r"/>
        </dgm:presLayoutVars>
      </dgm:prSet>
      <dgm:spPr/>
    </dgm:pt>
    <dgm:pt modelId="{CF6E0ED7-99B0-4CD2-8BFC-71EC4BC5BD55}" type="pres">
      <dgm:prSet presAssocID="{B95FD01C-2FBC-45E1-8D7D-4DAF1DEC360E}" presName="rootComposite" presStyleCnt="0"/>
      <dgm:spPr/>
    </dgm:pt>
    <dgm:pt modelId="{5543BCF0-E9D4-48C3-87AF-9424AD22D8E6}" type="pres">
      <dgm:prSet presAssocID="{B95FD01C-2FBC-45E1-8D7D-4DAF1DEC360E}" presName="rootText" presStyleLbl="node3" presStyleIdx="6" presStyleCnt="7">
        <dgm:presLayoutVars>
          <dgm:chPref val="3"/>
        </dgm:presLayoutVars>
      </dgm:prSet>
      <dgm:spPr/>
    </dgm:pt>
    <dgm:pt modelId="{49C19342-8F66-47B6-9C72-AA16168598C1}" type="pres">
      <dgm:prSet presAssocID="{B95FD01C-2FBC-45E1-8D7D-4DAF1DEC360E}" presName="rootConnector" presStyleLbl="node3" presStyleIdx="6" presStyleCnt="7"/>
      <dgm:spPr/>
    </dgm:pt>
    <dgm:pt modelId="{48F3DA68-7481-49D6-B09C-E1475FC1452B}" type="pres">
      <dgm:prSet presAssocID="{B95FD01C-2FBC-45E1-8D7D-4DAF1DEC360E}" presName="hierChild4" presStyleCnt="0"/>
      <dgm:spPr/>
    </dgm:pt>
    <dgm:pt modelId="{5CD525AB-4A30-442D-81FF-81F80F3C18EC}" type="pres">
      <dgm:prSet presAssocID="{B95FD01C-2FBC-45E1-8D7D-4DAF1DEC360E}" presName="hierChild5" presStyleCnt="0"/>
      <dgm:spPr/>
    </dgm:pt>
    <dgm:pt modelId="{0BB2C6A3-E84A-4740-BFB2-1FEF4A728DD8}" type="pres">
      <dgm:prSet presAssocID="{219E01E1-7BD2-43CA-944D-DEB9290A42F4}" presName="hierChild5" presStyleCnt="0"/>
      <dgm:spPr/>
    </dgm:pt>
    <dgm:pt modelId="{CAB48EA0-E102-4B3B-AC3C-D7C8918707AF}" type="pres">
      <dgm:prSet presAssocID="{0AA39B61-1E61-4732-AB5A-85DCB077465A}" presName="hierChild3" presStyleCnt="0"/>
      <dgm:spPr/>
    </dgm:pt>
  </dgm:ptLst>
  <dgm:cxnLst>
    <dgm:cxn modelId="{2A203850-EA3F-437D-A761-1B942F187F5F}" type="presOf" srcId="{5ACAF13E-987D-428A-B517-25DA56CBEF12}" destId="{329B0480-B6B7-41CD-83B1-B908A09239CD}" srcOrd="0" destOrd="0" presId="urn:microsoft.com/office/officeart/2005/8/layout/orgChart1"/>
    <dgm:cxn modelId="{E8A50B06-82D2-4453-9237-7BDDEB76F7A1}" type="presOf" srcId="{E430F641-1D25-40C2-A09F-307EA0B9CC5E}" destId="{81D6C856-76EE-4BE8-9892-59572F91F0B9}" srcOrd="1" destOrd="0" presId="urn:microsoft.com/office/officeart/2005/8/layout/orgChart1"/>
    <dgm:cxn modelId="{FD78ED08-D5EB-498F-8E2C-B69295718E9C}" srcId="{1F4AB719-E11B-4A2D-AD11-D28571086DD2}" destId="{0AA39B61-1E61-4732-AB5A-85DCB077465A}" srcOrd="0" destOrd="0" parTransId="{A051DEC3-79B2-481A-BD1E-19BE68E3C6E2}" sibTransId="{70638C88-4C47-4AA5-8C03-C00C670EDB34}"/>
    <dgm:cxn modelId="{0AB82801-9621-4386-8625-C9CFF99D574F}" type="presOf" srcId="{3A959C7B-1F9A-4277-A016-8B11300DF8D7}" destId="{EF6D9F62-7456-4FA0-985C-5852C4BA1B81}" srcOrd="1" destOrd="0" presId="urn:microsoft.com/office/officeart/2005/8/layout/orgChart1"/>
    <dgm:cxn modelId="{AB49AE7F-C9F1-4DEB-9BE7-56A7404A9B46}" type="presOf" srcId="{617A4420-EE2C-4368-91EA-7436DF315A3F}" destId="{8D4901F7-6BB4-4A08-ABB1-3B169F88742F}" srcOrd="1" destOrd="0" presId="urn:microsoft.com/office/officeart/2005/8/layout/orgChart1"/>
    <dgm:cxn modelId="{599A2589-B90A-48BE-9951-23B0901A50E7}" type="presOf" srcId="{8CC7EC1F-D76B-4FAD-9EA2-E77492B2758E}" destId="{FB970FF6-124C-48EE-98B9-DC397B157CE0}" srcOrd="0" destOrd="0" presId="urn:microsoft.com/office/officeart/2005/8/layout/orgChart1"/>
    <dgm:cxn modelId="{91B56B7E-602B-4D96-BEF8-3286E0B84AE0}" type="presOf" srcId="{D263AB34-4A40-4D92-819D-8490B033EE44}" destId="{FF666FF0-C27C-453C-A79A-F6D14BD303BE}" srcOrd="0" destOrd="0" presId="urn:microsoft.com/office/officeart/2005/8/layout/orgChart1"/>
    <dgm:cxn modelId="{E541EE90-9724-41B7-AAAF-8F69C48E31D1}" type="presOf" srcId="{219E01E1-7BD2-43CA-944D-DEB9290A42F4}" destId="{A805EAB3-8ADC-4685-B471-424C5BF6A5E1}" srcOrd="1" destOrd="0" presId="urn:microsoft.com/office/officeart/2005/8/layout/orgChart1"/>
    <dgm:cxn modelId="{76370622-38D1-4B68-B91B-C66D3361C14F}" srcId="{219E01E1-7BD2-43CA-944D-DEB9290A42F4}" destId="{B95FD01C-2FBC-45E1-8D7D-4DAF1DEC360E}" srcOrd="1" destOrd="0" parTransId="{C7121985-9517-4004-B54D-98BD637C2B2A}" sibTransId="{5A647032-9828-4CC3-A88A-14E74B1F0098}"/>
    <dgm:cxn modelId="{D834C5D1-01FC-444C-A130-8FBE197FCCC1}" type="presOf" srcId="{683FBFF1-4AFE-4B5A-AFBE-AD2EDD8BDF1F}" destId="{A5E1DD5F-6128-464D-99EC-D542367FE5F4}" srcOrd="0" destOrd="0" presId="urn:microsoft.com/office/officeart/2005/8/layout/orgChart1"/>
    <dgm:cxn modelId="{1F74B834-7B2C-404C-8249-211616B21E2E}" type="presOf" srcId="{B95FD01C-2FBC-45E1-8D7D-4DAF1DEC360E}" destId="{49C19342-8F66-47B6-9C72-AA16168598C1}" srcOrd="1" destOrd="0" presId="urn:microsoft.com/office/officeart/2005/8/layout/orgChart1"/>
    <dgm:cxn modelId="{4AE8F3C6-3CEC-403F-ADF2-81A86DCE4103}" type="presOf" srcId="{D263AB34-4A40-4D92-819D-8490B033EE44}" destId="{75C48B2E-67D9-45E0-9CF0-BC9A23980123}" srcOrd="1" destOrd="0" presId="urn:microsoft.com/office/officeart/2005/8/layout/orgChart1"/>
    <dgm:cxn modelId="{BDA3295D-55FF-4D31-A962-DB127D79BFD3}" type="presOf" srcId="{946761DC-FC66-42F4-AA12-48A78E16F15F}" destId="{36162514-746C-4211-943A-92F657A73A71}" srcOrd="0" destOrd="0" presId="urn:microsoft.com/office/officeart/2005/8/layout/orgChart1"/>
    <dgm:cxn modelId="{D0044DE4-D129-4AF4-A3D5-669DC5794F02}" srcId="{6DA1387A-35EA-4865-ABBA-7578478DFA6E}" destId="{0E13F5EA-CDD8-4DDD-9794-C26195AC22A0}" srcOrd="0" destOrd="0" parTransId="{683FBFF1-4AFE-4B5A-AFBE-AD2EDD8BDF1F}" sibTransId="{DF2815B8-0D2A-4903-A9BE-52F6EAA926F9}"/>
    <dgm:cxn modelId="{7C2974BC-457D-465F-9266-EF0B558C9AD0}" srcId="{D263AB34-4A40-4D92-819D-8490B033EE44}" destId="{5ACAF13E-987D-428A-B517-25DA56CBEF12}" srcOrd="1" destOrd="0" parTransId="{E662B70F-E832-4633-A35C-FACD61C5EF74}" sibTransId="{CB3C5DE4-C239-4EBB-AF56-327042661B06}"/>
    <dgm:cxn modelId="{7122B861-287F-4C3C-9C2B-BFAE66C61353}" type="presOf" srcId="{23C7CAAF-9B09-44C8-BB3A-4E718F2C703C}" destId="{318AC94D-D7D0-4BC9-BD26-90FCA0750C56}" srcOrd="0" destOrd="0" presId="urn:microsoft.com/office/officeart/2005/8/layout/orgChart1"/>
    <dgm:cxn modelId="{AABEF97D-F566-4F4B-83F7-A8B308BD3D0E}" type="presOf" srcId="{0E13F5EA-CDD8-4DDD-9794-C26195AC22A0}" destId="{8D191F3A-4BC7-4EEB-B2A5-84CDA254AE36}" srcOrd="1" destOrd="0" presId="urn:microsoft.com/office/officeart/2005/8/layout/orgChart1"/>
    <dgm:cxn modelId="{FBB6FCE6-A0C9-48DC-BBD0-309D2957CC94}" srcId="{219E01E1-7BD2-43CA-944D-DEB9290A42F4}" destId="{93347554-EF68-462C-A32A-ACC1B5D28C2F}" srcOrd="0" destOrd="0" parTransId="{8CC7EC1F-D76B-4FAD-9EA2-E77492B2758E}" sibTransId="{A944F3A3-D593-40BE-BB13-B467F451363A}"/>
    <dgm:cxn modelId="{9EF86FED-4BAA-4AA2-98C4-7F4F69CDE94F}" type="presOf" srcId="{93347554-EF68-462C-A32A-ACC1B5D28C2F}" destId="{25BCCC29-9354-469B-87D5-F5E45E857FB3}" srcOrd="0" destOrd="0" presId="urn:microsoft.com/office/officeart/2005/8/layout/orgChart1"/>
    <dgm:cxn modelId="{FB83412D-C4B3-4868-860E-6FBB96D8762C}" srcId="{0AA39B61-1E61-4732-AB5A-85DCB077465A}" destId="{6DA1387A-35EA-4865-ABBA-7578478DFA6E}" srcOrd="2" destOrd="0" parTransId="{AE093DC4-AB86-4378-B0A7-E148760660D8}" sibTransId="{1939D139-BFF4-4750-AFE2-46BE0B04CCE6}"/>
    <dgm:cxn modelId="{4C1AB6F1-9E80-4502-95B8-B241EA5858EA}" type="presOf" srcId="{219E01E1-7BD2-43CA-944D-DEB9290A42F4}" destId="{8971E057-8B4C-4A3F-B6EA-0657AED0F7AE}" srcOrd="0" destOrd="0" presId="urn:microsoft.com/office/officeart/2005/8/layout/orgChart1"/>
    <dgm:cxn modelId="{DDC5AED1-92B6-40B6-85D3-74EAD822C7DA}" type="presOf" srcId="{C246CEDC-2FDC-45E2-8F46-C12471906D9D}" destId="{CC24B3CD-68B3-4DAF-9F6A-31B2D66677A8}" srcOrd="0" destOrd="0" presId="urn:microsoft.com/office/officeart/2005/8/layout/orgChart1"/>
    <dgm:cxn modelId="{AD581EA2-D855-42F7-B23F-D5B4084FB9C7}" srcId="{D263AB34-4A40-4D92-819D-8490B033EE44}" destId="{23C7CAAF-9B09-44C8-BB3A-4E718F2C703C}" srcOrd="0" destOrd="0" parTransId="{C246CEDC-2FDC-45E2-8F46-C12471906D9D}" sibTransId="{7E88F130-10FA-4860-ADFB-73DE3012174D}"/>
    <dgm:cxn modelId="{F7F57F89-A47A-4B3B-95E0-487920FFE169}" type="presOf" srcId="{E430F641-1D25-40C2-A09F-307EA0B9CC5E}" destId="{8E92E388-44CA-470E-AE51-D53066A11859}" srcOrd="0" destOrd="0" presId="urn:microsoft.com/office/officeart/2005/8/layout/orgChart1"/>
    <dgm:cxn modelId="{585B2257-ABEE-4182-A90A-52CC45D90AAD}" type="presOf" srcId="{140BB29D-C48B-47DD-A627-765887C34410}" destId="{5E82A50C-ACC4-4149-B26E-4DD260713AD2}" srcOrd="0" destOrd="0" presId="urn:microsoft.com/office/officeart/2005/8/layout/orgChart1"/>
    <dgm:cxn modelId="{9669E385-DF9C-4028-91E6-7A13E9D105A3}" type="presOf" srcId="{B95FD01C-2FBC-45E1-8D7D-4DAF1DEC360E}" destId="{5543BCF0-E9D4-48C3-87AF-9424AD22D8E6}" srcOrd="0" destOrd="0" presId="urn:microsoft.com/office/officeart/2005/8/layout/orgChart1"/>
    <dgm:cxn modelId="{F0F1AF6B-6B78-4E3B-AD76-6B51CADDFA45}" type="presOf" srcId="{0AA39B61-1E61-4732-AB5A-85DCB077465A}" destId="{CFF3D3F3-3E02-4F9C-B359-A1D96965367B}" srcOrd="0" destOrd="0" presId="urn:microsoft.com/office/officeart/2005/8/layout/orgChart1"/>
    <dgm:cxn modelId="{19CD66C7-52D5-4CC3-AEEE-2E86B052E088}" type="presOf" srcId="{E662B70F-E832-4633-A35C-FACD61C5EF74}" destId="{85616875-1765-4589-BE0A-A453554DE941}" srcOrd="0" destOrd="0" presId="urn:microsoft.com/office/officeart/2005/8/layout/orgChart1"/>
    <dgm:cxn modelId="{95A6DE71-A370-4840-B681-15AB935EC323}" srcId="{617A4420-EE2C-4368-91EA-7436DF315A3F}" destId="{E430F641-1D25-40C2-A09F-307EA0B9CC5E}" srcOrd="1" destOrd="0" parTransId="{946761DC-FC66-42F4-AA12-48A78E16F15F}" sibTransId="{DF70CE50-ED37-416A-A242-C904C4EED92C}"/>
    <dgm:cxn modelId="{976C6D38-0926-4A6D-A421-B4BDB4B0DAB0}" srcId="{0AA39B61-1E61-4732-AB5A-85DCB077465A}" destId="{D263AB34-4A40-4D92-819D-8490B033EE44}" srcOrd="0" destOrd="0" parTransId="{C8757B90-4402-4C97-A544-C2C90F01D270}" sibTransId="{8544B494-6D98-4217-8E59-09735275C09E}"/>
    <dgm:cxn modelId="{0AAE93B4-383A-42E7-94F1-16D69BBCF7C5}" type="presOf" srcId="{3A959C7B-1F9A-4277-A016-8B11300DF8D7}" destId="{794FF873-C04B-44DE-B6F7-D951B8E5BAE0}" srcOrd="0" destOrd="0" presId="urn:microsoft.com/office/officeart/2005/8/layout/orgChart1"/>
    <dgm:cxn modelId="{4696A972-8460-416C-A52C-56DC43EDEA06}" type="presOf" srcId="{93347554-EF68-462C-A32A-ACC1B5D28C2F}" destId="{EC77829C-6238-4492-952C-92AF147BDF1D}" srcOrd="1" destOrd="0" presId="urn:microsoft.com/office/officeart/2005/8/layout/orgChart1"/>
    <dgm:cxn modelId="{ACBCA948-23AC-4FCF-BE34-37E3535AEE12}" type="presOf" srcId="{0E13F5EA-CDD8-4DDD-9794-C26195AC22A0}" destId="{5C60757D-322B-4387-8333-9794F75D6519}" srcOrd="0" destOrd="0" presId="urn:microsoft.com/office/officeart/2005/8/layout/orgChart1"/>
    <dgm:cxn modelId="{F8B3E47C-A49A-427D-91B9-34F689291388}" type="presOf" srcId="{0AA39B61-1E61-4732-AB5A-85DCB077465A}" destId="{6A6B4DEE-0326-4B19-ADCC-24BA3ED428B8}" srcOrd="1" destOrd="0" presId="urn:microsoft.com/office/officeart/2005/8/layout/orgChart1"/>
    <dgm:cxn modelId="{19696840-4106-4F78-BC6A-03AC1CBFBFC5}" type="presOf" srcId="{1F4AB719-E11B-4A2D-AD11-D28571086DD2}" destId="{C92FAFF0-B596-488C-AC5C-032E0E1AE725}" srcOrd="0" destOrd="0" presId="urn:microsoft.com/office/officeart/2005/8/layout/orgChart1"/>
    <dgm:cxn modelId="{6711CF00-A699-46AE-BBD0-B281E1B211AB}" type="presOf" srcId="{DEF1EB82-2919-43A2-A3E1-4550BC71972F}" destId="{011178E5-7418-4CF6-AE30-17492A7CC339}" srcOrd="0" destOrd="0" presId="urn:microsoft.com/office/officeart/2005/8/layout/orgChart1"/>
    <dgm:cxn modelId="{CFC66C02-C2EE-4AC7-90E3-004D8B25F3F3}" srcId="{0AA39B61-1E61-4732-AB5A-85DCB077465A}" destId="{219E01E1-7BD2-43CA-944D-DEB9290A42F4}" srcOrd="3" destOrd="0" parTransId="{58E86988-28B4-4CCA-B1B7-50DFDB720674}" sibTransId="{D0C65785-4BB7-405D-BE36-5980DBF27083}"/>
    <dgm:cxn modelId="{955A406E-B48C-4E5A-A849-280B80E9A9E2}" type="presOf" srcId="{C8757B90-4402-4C97-A544-C2C90F01D270}" destId="{37FCFC5D-7685-4047-A8BB-437664CC3197}" srcOrd="0" destOrd="0" presId="urn:microsoft.com/office/officeart/2005/8/layout/orgChart1"/>
    <dgm:cxn modelId="{DFE2236E-440F-4DB9-9D1F-FED617683D03}" type="presOf" srcId="{6DA1387A-35EA-4865-ABBA-7578478DFA6E}" destId="{0671E76D-5D11-4B07-99E7-966ADF4AEC64}" srcOrd="1" destOrd="0" presId="urn:microsoft.com/office/officeart/2005/8/layout/orgChart1"/>
    <dgm:cxn modelId="{7580CD53-47DF-4445-896E-BFB933DC4212}" type="presOf" srcId="{58E86988-28B4-4CCA-B1B7-50DFDB720674}" destId="{19E1E21C-4D93-426A-978A-DAB09094FD2B}" srcOrd="0" destOrd="0" presId="urn:microsoft.com/office/officeart/2005/8/layout/orgChart1"/>
    <dgm:cxn modelId="{2A1CEF1B-5FAF-4A64-B6B0-451763AF1A05}" type="presOf" srcId="{C7121985-9517-4004-B54D-98BD637C2B2A}" destId="{116691CD-EAA6-42D6-BEFA-E0200B46A423}" srcOrd="0" destOrd="0" presId="urn:microsoft.com/office/officeart/2005/8/layout/orgChart1"/>
    <dgm:cxn modelId="{8B6D59E4-C5D8-4847-9EA5-50FC2B9EBCE6}" type="presOf" srcId="{AE093DC4-AB86-4378-B0A7-E148760660D8}" destId="{88AEB0A9-B46F-4C9A-B428-A30CF73C4FF7}" srcOrd="0" destOrd="0" presId="urn:microsoft.com/office/officeart/2005/8/layout/orgChart1"/>
    <dgm:cxn modelId="{34D50908-39D1-4D36-BF31-41904C99DA42}" type="presOf" srcId="{6DA1387A-35EA-4865-ABBA-7578478DFA6E}" destId="{57104487-8BA3-4E6A-BB58-23EFDC259BD1}" srcOrd="0" destOrd="0" presId="urn:microsoft.com/office/officeart/2005/8/layout/orgChart1"/>
    <dgm:cxn modelId="{2739CB14-847E-4C00-BA81-D98B17C1E78A}" srcId="{0AA39B61-1E61-4732-AB5A-85DCB077465A}" destId="{617A4420-EE2C-4368-91EA-7436DF315A3F}" srcOrd="1" destOrd="0" parTransId="{140BB29D-C48B-47DD-A627-765887C34410}" sibTransId="{A9D9EC73-3C3A-4DC5-929D-610526E43E57}"/>
    <dgm:cxn modelId="{29C5C22D-8C2F-446A-B733-BEEE0B35CD08}" type="presOf" srcId="{617A4420-EE2C-4368-91EA-7436DF315A3F}" destId="{A36AA6A1-8123-4AB9-BEB7-F2A31A2D3820}" srcOrd="0" destOrd="0" presId="urn:microsoft.com/office/officeart/2005/8/layout/orgChart1"/>
    <dgm:cxn modelId="{C265D0C9-6118-4C1C-A438-4A02F6499D27}" type="presOf" srcId="{23C7CAAF-9B09-44C8-BB3A-4E718F2C703C}" destId="{7C997D39-2840-4C96-95F0-54011D38CF45}" srcOrd="1" destOrd="0" presId="urn:microsoft.com/office/officeart/2005/8/layout/orgChart1"/>
    <dgm:cxn modelId="{779F7BB4-D389-495F-8A0C-EAC4B24BA0A3}" type="presOf" srcId="{5ACAF13E-987D-428A-B517-25DA56CBEF12}" destId="{45A613EF-4B69-47BD-9DA7-1F91CAA38BC1}" srcOrd="1" destOrd="0" presId="urn:microsoft.com/office/officeart/2005/8/layout/orgChart1"/>
    <dgm:cxn modelId="{EBEB698E-145F-4D91-A83A-0BCE42033688}" srcId="{617A4420-EE2C-4368-91EA-7436DF315A3F}" destId="{3A959C7B-1F9A-4277-A016-8B11300DF8D7}" srcOrd="0" destOrd="0" parTransId="{DEF1EB82-2919-43A2-A3E1-4550BC71972F}" sibTransId="{88C24346-6C50-49F3-95AD-311058A5EB67}"/>
    <dgm:cxn modelId="{ADD7203F-D649-4353-BFA4-7E9E63ADFB9B}" type="presParOf" srcId="{C92FAFF0-B596-488C-AC5C-032E0E1AE725}" destId="{EC95EF11-2CBD-4724-9B98-A2384FE9A00A}" srcOrd="0" destOrd="0" presId="urn:microsoft.com/office/officeart/2005/8/layout/orgChart1"/>
    <dgm:cxn modelId="{AFB5A189-0992-4926-BBE4-6FDF1427CA23}" type="presParOf" srcId="{EC95EF11-2CBD-4724-9B98-A2384FE9A00A}" destId="{2482AC05-D29A-4BB6-BC97-37033DD82951}" srcOrd="0" destOrd="0" presId="urn:microsoft.com/office/officeart/2005/8/layout/orgChart1"/>
    <dgm:cxn modelId="{00C5A314-8CE8-4B76-ACE7-B9864B4BA320}" type="presParOf" srcId="{2482AC05-D29A-4BB6-BC97-37033DD82951}" destId="{CFF3D3F3-3E02-4F9C-B359-A1D96965367B}" srcOrd="0" destOrd="0" presId="urn:microsoft.com/office/officeart/2005/8/layout/orgChart1"/>
    <dgm:cxn modelId="{F2EED4D3-1A7E-45C5-98D5-933EEE4C39ED}" type="presParOf" srcId="{2482AC05-D29A-4BB6-BC97-37033DD82951}" destId="{6A6B4DEE-0326-4B19-ADCC-24BA3ED428B8}" srcOrd="1" destOrd="0" presId="urn:microsoft.com/office/officeart/2005/8/layout/orgChart1"/>
    <dgm:cxn modelId="{EE535AC3-AA7D-416F-90BB-215754E17537}" type="presParOf" srcId="{EC95EF11-2CBD-4724-9B98-A2384FE9A00A}" destId="{35075143-969B-40E7-A506-0B06D1D08D17}" srcOrd="1" destOrd="0" presId="urn:microsoft.com/office/officeart/2005/8/layout/orgChart1"/>
    <dgm:cxn modelId="{F9380A78-E9A7-4541-A07D-DF6787B45DAB}" type="presParOf" srcId="{35075143-969B-40E7-A506-0B06D1D08D17}" destId="{37FCFC5D-7685-4047-A8BB-437664CC3197}" srcOrd="0" destOrd="0" presId="urn:microsoft.com/office/officeart/2005/8/layout/orgChart1"/>
    <dgm:cxn modelId="{FAE5AA70-B3FC-413B-8A0C-4313252A926C}" type="presParOf" srcId="{35075143-969B-40E7-A506-0B06D1D08D17}" destId="{CBCD57D7-542A-4A87-9971-F6037764D201}" srcOrd="1" destOrd="0" presId="urn:microsoft.com/office/officeart/2005/8/layout/orgChart1"/>
    <dgm:cxn modelId="{0FD87B26-B1CF-43B7-9DF0-B50B58985ACB}" type="presParOf" srcId="{CBCD57D7-542A-4A87-9971-F6037764D201}" destId="{AB067510-E16E-4C95-8EC7-046D832A41DF}" srcOrd="0" destOrd="0" presId="urn:microsoft.com/office/officeart/2005/8/layout/orgChart1"/>
    <dgm:cxn modelId="{6FF552B2-AC21-4EDA-94F3-213FF1AF0752}" type="presParOf" srcId="{AB067510-E16E-4C95-8EC7-046D832A41DF}" destId="{FF666FF0-C27C-453C-A79A-F6D14BD303BE}" srcOrd="0" destOrd="0" presId="urn:microsoft.com/office/officeart/2005/8/layout/orgChart1"/>
    <dgm:cxn modelId="{3104AB03-A52C-4D85-BA2A-37480BA8A803}" type="presParOf" srcId="{AB067510-E16E-4C95-8EC7-046D832A41DF}" destId="{75C48B2E-67D9-45E0-9CF0-BC9A23980123}" srcOrd="1" destOrd="0" presId="urn:microsoft.com/office/officeart/2005/8/layout/orgChart1"/>
    <dgm:cxn modelId="{28C8EFFF-A089-4026-915E-742AB135CD91}" type="presParOf" srcId="{CBCD57D7-542A-4A87-9971-F6037764D201}" destId="{D00591F8-A468-444C-8A68-B0F57A5FBEF6}" srcOrd="1" destOrd="0" presId="urn:microsoft.com/office/officeart/2005/8/layout/orgChart1"/>
    <dgm:cxn modelId="{F358F9FE-E2A2-4885-BE9F-A1EDE98FCA86}" type="presParOf" srcId="{D00591F8-A468-444C-8A68-B0F57A5FBEF6}" destId="{CC24B3CD-68B3-4DAF-9F6A-31B2D66677A8}" srcOrd="0" destOrd="0" presId="urn:microsoft.com/office/officeart/2005/8/layout/orgChart1"/>
    <dgm:cxn modelId="{6D7EFD11-D8C8-4B01-B669-6279D6E7FA5F}" type="presParOf" srcId="{D00591F8-A468-444C-8A68-B0F57A5FBEF6}" destId="{85AC8060-AE8A-4880-B024-02C84A4F351F}" srcOrd="1" destOrd="0" presId="urn:microsoft.com/office/officeart/2005/8/layout/orgChart1"/>
    <dgm:cxn modelId="{AB6A2AAA-D71B-4C6E-AB70-8E2E3FF867C4}" type="presParOf" srcId="{85AC8060-AE8A-4880-B024-02C84A4F351F}" destId="{F99DDC9C-943A-4304-9125-2E6896B789C7}" srcOrd="0" destOrd="0" presId="urn:microsoft.com/office/officeart/2005/8/layout/orgChart1"/>
    <dgm:cxn modelId="{8C23EC1C-8D3E-4C4B-B317-E46CC6DBC2D7}" type="presParOf" srcId="{F99DDC9C-943A-4304-9125-2E6896B789C7}" destId="{318AC94D-D7D0-4BC9-BD26-90FCA0750C56}" srcOrd="0" destOrd="0" presId="urn:microsoft.com/office/officeart/2005/8/layout/orgChart1"/>
    <dgm:cxn modelId="{D84091C3-1B2E-4940-BFAA-D858A266BBF3}" type="presParOf" srcId="{F99DDC9C-943A-4304-9125-2E6896B789C7}" destId="{7C997D39-2840-4C96-95F0-54011D38CF45}" srcOrd="1" destOrd="0" presId="urn:microsoft.com/office/officeart/2005/8/layout/orgChart1"/>
    <dgm:cxn modelId="{63ACD478-F22A-4678-9474-8CA9D88D6158}" type="presParOf" srcId="{85AC8060-AE8A-4880-B024-02C84A4F351F}" destId="{1C5B989B-B8CF-4B89-BE9A-CFBA9D7DE135}" srcOrd="1" destOrd="0" presId="urn:microsoft.com/office/officeart/2005/8/layout/orgChart1"/>
    <dgm:cxn modelId="{8D9600BC-0ED2-4815-A0B2-7A7AF28EA343}" type="presParOf" srcId="{85AC8060-AE8A-4880-B024-02C84A4F351F}" destId="{249A4A1A-38D7-4253-A2A7-CA537F08CA1A}" srcOrd="2" destOrd="0" presId="urn:microsoft.com/office/officeart/2005/8/layout/orgChart1"/>
    <dgm:cxn modelId="{8F8FE1C4-36D0-4FEC-B0B3-07FBF25B8C4B}" type="presParOf" srcId="{D00591F8-A468-444C-8A68-B0F57A5FBEF6}" destId="{85616875-1765-4589-BE0A-A453554DE941}" srcOrd="2" destOrd="0" presId="urn:microsoft.com/office/officeart/2005/8/layout/orgChart1"/>
    <dgm:cxn modelId="{4F500362-5DCB-4C9A-9157-A17464620209}" type="presParOf" srcId="{D00591F8-A468-444C-8A68-B0F57A5FBEF6}" destId="{90D0F6C7-9DEE-4F17-962F-B733A5939CD5}" srcOrd="3" destOrd="0" presId="urn:microsoft.com/office/officeart/2005/8/layout/orgChart1"/>
    <dgm:cxn modelId="{33EA0A8E-74C1-4D87-AAB7-AD0C20DE135A}" type="presParOf" srcId="{90D0F6C7-9DEE-4F17-962F-B733A5939CD5}" destId="{64E91F95-E2CF-4D51-AC0C-0E7D0DB581CD}" srcOrd="0" destOrd="0" presId="urn:microsoft.com/office/officeart/2005/8/layout/orgChart1"/>
    <dgm:cxn modelId="{D8561AEF-8D15-4E2E-8732-34080C3E1A0D}" type="presParOf" srcId="{64E91F95-E2CF-4D51-AC0C-0E7D0DB581CD}" destId="{329B0480-B6B7-41CD-83B1-B908A09239CD}" srcOrd="0" destOrd="0" presId="urn:microsoft.com/office/officeart/2005/8/layout/orgChart1"/>
    <dgm:cxn modelId="{51C85193-29A3-4237-B998-03EA394FF213}" type="presParOf" srcId="{64E91F95-E2CF-4D51-AC0C-0E7D0DB581CD}" destId="{45A613EF-4B69-47BD-9DA7-1F91CAA38BC1}" srcOrd="1" destOrd="0" presId="urn:microsoft.com/office/officeart/2005/8/layout/orgChart1"/>
    <dgm:cxn modelId="{92D1BF5D-0FFE-4084-8234-781DE4B54B4B}" type="presParOf" srcId="{90D0F6C7-9DEE-4F17-962F-B733A5939CD5}" destId="{384D5919-20FA-49C7-8737-4B4B1FAD9D26}" srcOrd="1" destOrd="0" presId="urn:microsoft.com/office/officeart/2005/8/layout/orgChart1"/>
    <dgm:cxn modelId="{6B4274C9-85D4-469E-8DBA-74716E2B938F}" type="presParOf" srcId="{90D0F6C7-9DEE-4F17-962F-B733A5939CD5}" destId="{349A76FF-4CF1-437D-969D-EDA2FC561E1E}" srcOrd="2" destOrd="0" presId="urn:microsoft.com/office/officeart/2005/8/layout/orgChart1"/>
    <dgm:cxn modelId="{38AB0C38-CDF0-4A38-BCE0-D2D9E469F35B}" type="presParOf" srcId="{CBCD57D7-542A-4A87-9971-F6037764D201}" destId="{CE35F9DD-423E-447D-BE50-F6FDE3341439}" srcOrd="2" destOrd="0" presId="urn:microsoft.com/office/officeart/2005/8/layout/orgChart1"/>
    <dgm:cxn modelId="{E8792DD1-5954-4C53-8DD3-A9300502AFEE}" type="presParOf" srcId="{35075143-969B-40E7-A506-0B06D1D08D17}" destId="{5E82A50C-ACC4-4149-B26E-4DD260713AD2}" srcOrd="2" destOrd="0" presId="urn:microsoft.com/office/officeart/2005/8/layout/orgChart1"/>
    <dgm:cxn modelId="{23FBCBB2-BD6C-4B12-B354-95823F30D81B}" type="presParOf" srcId="{35075143-969B-40E7-A506-0B06D1D08D17}" destId="{3ED653A8-2C88-44F8-9EB7-B9267C0068EE}" srcOrd="3" destOrd="0" presId="urn:microsoft.com/office/officeart/2005/8/layout/orgChart1"/>
    <dgm:cxn modelId="{C52DBD23-A1BE-43FB-8709-5C0087A02283}" type="presParOf" srcId="{3ED653A8-2C88-44F8-9EB7-B9267C0068EE}" destId="{0180525E-3FB4-404E-9C47-BD7AA93D3F88}" srcOrd="0" destOrd="0" presId="urn:microsoft.com/office/officeart/2005/8/layout/orgChart1"/>
    <dgm:cxn modelId="{C14F4E21-28CE-4772-848B-CB639A621232}" type="presParOf" srcId="{0180525E-3FB4-404E-9C47-BD7AA93D3F88}" destId="{A36AA6A1-8123-4AB9-BEB7-F2A31A2D3820}" srcOrd="0" destOrd="0" presId="urn:microsoft.com/office/officeart/2005/8/layout/orgChart1"/>
    <dgm:cxn modelId="{D8AF431E-DCA1-4F89-86D1-27757326E240}" type="presParOf" srcId="{0180525E-3FB4-404E-9C47-BD7AA93D3F88}" destId="{8D4901F7-6BB4-4A08-ABB1-3B169F88742F}" srcOrd="1" destOrd="0" presId="urn:microsoft.com/office/officeart/2005/8/layout/orgChart1"/>
    <dgm:cxn modelId="{3F118704-FC88-4827-B481-F0991B6E24D5}" type="presParOf" srcId="{3ED653A8-2C88-44F8-9EB7-B9267C0068EE}" destId="{4FBC99AB-A6D5-4577-AF05-09B1311E0517}" srcOrd="1" destOrd="0" presId="urn:microsoft.com/office/officeart/2005/8/layout/orgChart1"/>
    <dgm:cxn modelId="{CB280302-F785-41BF-825C-BD3B912D7E71}" type="presParOf" srcId="{4FBC99AB-A6D5-4577-AF05-09B1311E0517}" destId="{011178E5-7418-4CF6-AE30-17492A7CC339}" srcOrd="0" destOrd="0" presId="urn:microsoft.com/office/officeart/2005/8/layout/orgChart1"/>
    <dgm:cxn modelId="{ACB2D285-1FE8-4BEA-AE51-2EF6CCB678D5}" type="presParOf" srcId="{4FBC99AB-A6D5-4577-AF05-09B1311E0517}" destId="{ABE7E7B1-B3CD-4C08-9B9A-496A1032B9E7}" srcOrd="1" destOrd="0" presId="urn:microsoft.com/office/officeart/2005/8/layout/orgChart1"/>
    <dgm:cxn modelId="{4CD8B780-A188-47F4-9B64-310E94CDEFEE}" type="presParOf" srcId="{ABE7E7B1-B3CD-4C08-9B9A-496A1032B9E7}" destId="{D9456E36-7A18-4E25-BE00-14FBCA7E7468}" srcOrd="0" destOrd="0" presId="urn:microsoft.com/office/officeart/2005/8/layout/orgChart1"/>
    <dgm:cxn modelId="{F0EC4177-304A-4BEB-BAD7-42A15029762E}" type="presParOf" srcId="{D9456E36-7A18-4E25-BE00-14FBCA7E7468}" destId="{794FF873-C04B-44DE-B6F7-D951B8E5BAE0}" srcOrd="0" destOrd="0" presId="urn:microsoft.com/office/officeart/2005/8/layout/orgChart1"/>
    <dgm:cxn modelId="{AC0FDE21-DCCC-4FC4-96CD-5EFFF72340B9}" type="presParOf" srcId="{D9456E36-7A18-4E25-BE00-14FBCA7E7468}" destId="{EF6D9F62-7456-4FA0-985C-5852C4BA1B81}" srcOrd="1" destOrd="0" presId="urn:microsoft.com/office/officeart/2005/8/layout/orgChart1"/>
    <dgm:cxn modelId="{79D208F8-84D1-4A7E-ABA7-0085FB573A13}" type="presParOf" srcId="{ABE7E7B1-B3CD-4C08-9B9A-496A1032B9E7}" destId="{0F40832C-5D68-49E4-B076-D4E5022185AE}" srcOrd="1" destOrd="0" presId="urn:microsoft.com/office/officeart/2005/8/layout/orgChart1"/>
    <dgm:cxn modelId="{4C14B1DF-B43B-47A4-B691-3AEE96F03480}" type="presParOf" srcId="{ABE7E7B1-B3CD-4C08-9B9A-496A1032B9E7}" destId="{8F785EA2-3719-41C4-8048-5418D12DA410}" srcOrd="2" destOrd="0" presId="urn:microsoft.com/office/officeart/2005/8/layout/orgChart1"/>
    <dgm:cxn modelId="{B018C127-95A8-4813-A673-A540E6C10AB0}" type="presParOf" srcId="{4FBC99AB-A6D5-4577-AF05-09B1311E0517}" destId="{36162514-746C-4211-943A-92F657A73A71}" srcOrd="2" destOrd="0" presId="urn:microsoft.com/office/officeart/2005/8/layout/orgChart1"/>
    <dgm:cxn modelId="{7528B07E-5200-4D1D-A066-83F282783610}" type="presParOf" srcId="{4FBC99AB-A6D5-4577-AF05-09B1311E0517}" destId="{70200AED-F1A6-411D-989F-744AA4AD48DC}" srcOrd="3" destOrd="0" presId="urn:microsoft.com/office/officeart/2005/8/layout/orgChart1"/>
    <dgm:cxn modelId="{11246AA4-7525-401F-A93F-7E81309BDA13}" type="presParOf" srcId="{70200AED-F1A6-411D-989F-744AA4AD48DC}" destId="{1ACBF5D8-4AAD-4B98-85A9-22CEDFDA976A}" srcOrd="0" destOrd="0" presId="urn:microsoft.com/office/officeart/2005/8/layout/orgChart1"/>
    <dgm:cxn modelId="{BB94432A-895E-4563-B07E-CE8918132630}" type="presParOf" srcId="{1ACBF5D8-4AAD-4B98-85A9-22CEDFDA976A}" destId="{8E92E388-44CA-470E-AE51-D53066A11859}" srcOrd="0" destOrd="0" presId="urn:microsoft.com/office/officeart/2005/8/layout/orgChart1"/>
    <dgm:cxn modelId="{2B81026A-3E58-4532-9F03-0C0183DE513E}" type="presParOf" srcId="{1ACBF5D8-4AAD-4B98-85A9-22CEDFDA976A}" destId="{81D6C856-76EE-4BE8-9892-59572F91F0B9}" srcOrd="1" destOrd="0" presId="urn:microsoft.com/office/officeart/2005/8/layout/orgChart1"/>
    <dgm:cxn modelId="{FCB596D1-A720-459A-BA31-73FC5862DEB3}" type="presParOf" srcId="{70200AED-F1A6-411D-989F-744AA4AD48DC}" destId="{CEC31563-6FF3-4C20-8653-778028410955}" srcOrd="1" destOrd="0" presId="urn:microsoft.com/office/officeart/2005/8/layout/orgChart1"/>
    <dgm:cxn modelId="{BFBD61F0-0462-4E75-9282-88F8B2CA95EA}" type="presParOf" srcId="{70200AED-F1A6-411D-989F-744AA4AD48DC}" destId="{F9714BF1-E4C6-4C70-AB64-8AA2AF97681D}" srcOrd="2" destOrd="0" presId="urn:microsoft.com/office/officeart/2005/8/layout/orgChart1"/>
    <dgm:cxn modelId="{BFD37D70-2941-4B18-A114-E64D191EB173}" type="presParOf" srcId="{3ED653A8-2C88-44F8-9EB7-B9267C0068EE}" destId="{4C499C7B-5F7A-4D48-8E2D-4612F8522B56}" srcOrd="2" destOrd="0" presId="urn:microsoft.com/office/officeart/2005/8/layout/orgChart1"/>
    <dgm:cxn modelId="{1C40C67E-CBD9-4A27-B7CE-5EBE5570D248}" type="presParOf" srcId="{35075143-969B-40E7-A506-0B06D1D08D17}" destId="{88AEB0A9-B46F-4C9A-B428-A30CF73C4FF7}" srcOrd="4" destOrd="0" presId="urn:microsoft.com/office/officeart/2005/8/layout/orgChart1"/>
    <dgm:cxn modelId="{8491EFD7-0E4A-4BA9-A601-9F481A059E84}" type="presParOf" srcId="{35075143-969B-40E7-A506-0B06D1D08D17}" destId="{40241A9A-C8FA-4E5E-A409-FE82E2DBED67}" srcOrd="5" destOrd="0" presId="urn:microsoft.com/office/officeart/2005/8/layout/orgChart1"/>
    <dgm:cxn modelId="{91EA5F21-2019-4177-B8EA-4D3DBF719224}" type="presParOf" srcId="{40241A9A-C8FA-4E5E-A409-FE82E2DBED67}" destId="{12EA55FF-46C5-4AE4-969A-E240A99C0AC8}" srcOrd="0" destOrd="0" presId="urn:microsoft.com/office/officeart/2005/8/layout/orgChart1"/>
    <dgm:cxn modelId="{BEDA10B6-C569-42F8-AD27-5FA3B242A360}" type="presParOf" srcId="{12EA55FF-46C5-4AE4-969A-E240A99C0AC8}" destId="{57104487-8BA3-4E6A-BB58-23EFDC259BD1}" srcOrd="0" destOrd="0" presId="urn:microsoft.com/office/officeart/2005/8/layout/orgChart1"/>
    <dgm:cxn modelId="{5410E62A-27DD-450B-BC4B-5D3179C3BF13}" type="presParOf" srcId="{12EA55FF-46C5-4AE4-969A-E240A99C0AC8}" destId="{0671E76D-5D11-4B07-99E7-966ADF4AEC64}" srcOrd="1" destOrd="0" presId="urn:microsoft.com/office/officeart/2005/8/layout/orgChart1"/>
    <dgm:cxn modelId="{C28CE357-9093-4213-98C7-DE605EAB5734}" type="presParOf" srcId="{40241A9A-C8FA-4E5E-A409-FE82E2DBED67}" destId="{301D68B2-7238-4F4F-A313-499A421A8600}" srcOrd="1" destOrd="0" presId="urn:microsoft.com/office/officeart/2005/8/layout/orgChart1"/>
    <dgm:cxn modelId="{221974CB-65F3-4721-8474-67BF9D7198CC}" type="presParOf" srcId="{301D68B2-7238-4F4F-A313-499A421A8600}" destId="{A5E1DD5F-6128-464D-99EC-D542367FE5F4}" srcOrd="0" destOrd="0" presId="urn:microsoft.com/office/officeart/2005/8/layout/orgChart1"/>
    <dgm:cxn modelId="{46BED990-E2AC-4E4E-A5E5-368AA534EE0C}" type="presParOf" srcId="{301D68B2-7238-4F4F-A313-499A421A8600}" destId="{89BFA06A-363F-413C-AEE1-CA6F307E71E9}" srcOrd="1" destOrd="0" presId="urn:microsoft.com/office/officeart/2005/8/layout/orgChart1"/>
    <dgm:cxn modelId="{0DC16D77-43F4-4E37-A363-A65D1E5D4A5A}" type="presParOf" srcId="{89BFA06A-363F-413C-AEE1-CA6F307E71E9}" destId="{D98376FF-89AA-43F5-A609-77FA4756F6EE}" srcOrd="0" destOrd="0" presId="urn:microsoft.com/office/officeart/2005/8/layout/orgChart1"/>
    <dgm:cxn modelId="{9FCBD5E3-B1AF-48A5-8233-3DDDF0E7F71D}" type="presParOf" srcId="{D98376FF-89AA-43F5-A609-77FA4756F6EE}" destId="{5C60757D-322B-4387-8333-9794F75D6519}" srcOrd="0" destOrd="0" presId="urn:microsoft.com/office/officeart/2005/8/layout/orgChart1"/>
    <dgm:cxn modelId="{413FCE37-C66A-4F64-87F2-AFC82DB89A3E}" type="presParOf" srcId="{D98376FF-89AA-43F5-A609-77FA4756F6EE}" destId="{8D191F3A-4BC7-4EEB-B2A5-84CDA254AE36}" srcOrd="1" destOrd="0" presId="urn:microsoft.com/office/officeart/2005/8/layout/orgChart1"/>
    <dgm:cxn modelId="{1A800D70-0AF9-452A-927C-43FC929D0C86}" type="presParOf" srcId="{89BFA06A-363F-413C-AEE1-CA6F307E71E9}" destId="{464DA58E-DB32-44A2-875A-10D45CB76A98}" srcOrd="1" destOrd="0" presId="urn:microsoft.com/office/officeart/2005/8/layout/orgChart1"/>
    <dgm:cxn modelId="{6E8B6681-B9B1-436D-AC90-E99ACE0300B5}" type="presParOf" srcId="{89BFA06A-363F-413C-AEE1-CA6F307E71E9}" destId="{011C0B96-8CE9-4BC2-9B35-1FE18BB6A5F6}" srcOrd="2" destOrd="0" presId="urn:microsoft.com/office/officeart/2005/8/layout/orgChart1"/>
    <dgm:cxn modelId="{E1E9A925-9533-4994-8927-0ECF03DFC8D6}" type="presParOf" srcId="{40241A9A-C8FA-4E5E-A409-FE82E2DBED67}" destId="{815F357A-7BD5-4425-88A0-4B447EF84C4B}" srcOrd="2" destOrd="0" presId="urn:microsoft.com/office/officeart/2005/8/layout/orgChart1"/>
    <dgm:cxn modelId="{439ACC7A-EFB5-40BF-903F-F0E7EF06653C}" type="presParOf" srcId="{35075143-969B-40E7-A506-0B06D1D08D17}" destId="{19E1E21C-4D93-426A-978A-DAB09094FD2B}" srcOrd="6" destOrd="0" presId="urn:microsoft.com/office/officeart/2005/8/layout/orgChart1"/>
    <dgm:cxn modelId="{7AB0FF60-F531-4664-B7CE-631ED2A0ED76}" type="presParOf" srcId="{35075143-969B-40E7-A506-0B06D1D08D17}" destId="{1992F63C-346B-4EA0-BFEF-9AC70939735E}" srcOrd="7" destOrd="0" presId="urn:microsoft.com/office/officeart/2005/8/layout/orgChart1"/>
    <dgm:cxn modelId="{B33AFB8E-350E-40CB-B005-C2F24A198077}" type="presParOf" srcId="{1992F63C-346B-4EA0-BFEF-9AC70939735E}" destId="{341CD291-F91C-400A-8B82-2231472CB1A2}" srcOrd="0" destOrd="0" presId="urn:microsoft.com/office/officeart/2005/8/layout/orgChart1"/>
    <dgm:cxn modelId="{03674846-D547-46DE-A8ED-ED4D455640CE}" type="presParOf" srcId="{341CD291-F91C-400A-8B82-2231472CB1A2}" destId="{8971E057-8B4C-4A3F-B6EA-0657AED0F7AE}" srcOrd="0" destOrd="0" presId="urn:microsoft.com/office/officeart/2005/8/layout/orgChart1"/>
    <dgm:cxn modelId="{F4CF9824-845A-4FC8-85E9-BC47878E6227}" type="presParOf" srcId="{341CD291-F91C-400A-8B82-2231472CB1A2}" destId="{A805EAB3-8ADC-4685-B471-424C5BF6A5E1}" srcOrd="1" destOrd="0" presId="urn:microsoft.com/office/officeart/2005/8/layout/orgChart1"/>
    <dgm:cxn modelId="{9A850AD2-8406-403E-A4A0-83A150749702}" type="presParOf" srcId="{1992F63C-346B-4EA0-BFEF-9AC70939735E}" destId="{118F57B1-F04F-48EC-AFA0-FC806D7030F2}" srcOrd="1" destOrd="0" presId="urn:microsoft.com/office/officeart/2005/8/layout/orgChart1"/>
    <dgm:cxn modelId="{613E019E-568F-4BBE-856F-8D53A463216A}" type="presParOf" srcId="{118F57B1-F04F-48EC-AFA0-FC806D7030F2}" destId="{FB970FF6-124C-48EE-98B9-DC397B157CE0}" srcOrd="0" destOrd="0" presId="urn:microsoft.com/office/officeart/2005/8/layout/orgChart1"/>
    <dgm:cxn modelId="{951ACEBA-9A8A-46A0-9C75-90ADE0A9210C}" type="presParOf" srcId="{118F57B1-F04F-48EC-AFA0-FC806D7030F2}" destId="{99A08930-1B08-4181-9D41-EB6C1CB0E475}" srcOrd="1" destOrd="0" presId="urn:microsoft.com/office/officeart/2005/8/layout/orgChart1"/>
    <dgm:cxn modelId="{4942D6B7-81AF-42D5-9049-5E17EBE3B93A}" type="presParOf" srcId="{99A08930-1B08-4181-9D41-EB6C1CB0E475}" destId="{909CB5D1-3D44-4030-AB09-2D255CE9C38B}" srcOrd="0" destOrd="0" presId="urn:microsoft.com/office/officeart/2005/8/layout/orgChart1"/>
    <dgm:cxn modelId="{CEF18564-EB96-4E39-BB6F-B48E8F88808C}" type="presParOf" srcId="{909CB5D1-3D44-4030-AB09-2D255CE9C38B}" destId="{25BCCC29-9354-469B-87D5-F5E45E857FB3}" srcOrd="0" destOrd="0" presId="urn:microsoft.com/office/officeart/2005/8/layout/orgChart1"/>
    <dgm:cxn modelId="{C680DAB2-9DD2-4426-93FC-0F44C05F33E4}" type="presParOf" srcId="{909CB5D1-3D44-4030-AB09-2D255CE9C38B}" destId="{EC77829C-6238-4492-952C-92AF147BDF1D}" srcOrd="1" destOrd="0" presId="urn:microsoft.com/office/officeart/2005/8/layout/orgChart1"/>
    <dgm:cxn modelId="{86A60F60-66F3-4BC1-9B83-8E49CF48DA33}" type="presParOf" srcId="{99A08930-1B08-4181-9D41-EB6C1CB0E475}" destId="{95EEAF58-C421-4D7D-BE1D-1FF504EF7E5C}" srcOrd="1" destOrd="0" presId="urn:microsoft.com/office/officeart/2005/8/layout/orgChart1"/>
    <dgm:cxn modelId="{F1548273-EFCA-46CA-82E6-442B4D9D8386}" type="presParOf" srcId="{99A08930-1B08-4181-9D41-EB6C1CB0E475}" destId="{F539668D-5811-4CB6-A9B9-ED31E133223F}" srcOrd="2" destOrd="0" presId="urn:microsoft.com/office/officeart/2005/8/layout/orgChart1"/>
    <dgm:cxn modelId="{03C94C5D-EAC1-4F70-B851-60AF9B59392C}" type="presParOf" srcId="{118F57B1-F04F-48EC-AFA0-FC806D7030F2}" destId="{116691CD-EAA6-42D6-BEFA-E0200B46A423}" srcOrd="2" destOrd="0" presId="urn:microsoft.com/office/officeart/2005/8/layout/orgChart1"/>
    <dgm:cxn modelId="{243A914B-C951-4F1A-92B4-E0B91F978893}" type="presParOf" srcId="{118F57B1-F04F-48EC-AFA0-FC806D7030F2}" destId="{8BAC3089-D818-4AAA-9CA5-204977D504A1}" srcOrd="3" destOrd="0" presId="urn:microsoft.com/office/officeart/2005/8/layout/orgChart1"/>
    <dgm:cxn modelId="{EC94A87B-FFE3-4177-9D3D-33974CFFDD88}" type="presParOf" srcId="{8BAC3089-D818-4AAA-9CA5-204977D504A1}" destId="{CF6E0ED7-99B0-4CD2-8BFC-71EC4BC5BD55}" srcOrd="0" destOrd="0" presId="urn:microsoft.com/office/officeart/2005/8/layout/orgChart1"/>
    <dgm:cxn modelId="{9F6E6F9C-3262-49A1-A4D3-2AD0FEFFD912}" type="presParOf" srcId="{CF6E0ED7-99B0-4CD2-8BFC-71EC4BC5BD55}" destId="{5543BCF0-E9D4-48C3-87AF-9424AD22D8E6}" srcOrd="0" destOrd="0" presId="urn:microsoft.com/office/officeart/2005/8/layout/orgChart1"/>
    <dgm:cxn modelId="{D73A3CB6-1B41-42D7-A904-26BE9A2E27B8}" type="presParOf" srcId="{CF6E0ED7-99B0-4CD2-8BFC-71EC4BC5BD55}" destId="{49C19342-8F66-47B6-9C72-AA16168598C1}" srcOrd="1" destOrd="0" presId="urn:microsoft.com/office/officeart/2005/8/layout/orgChart1"/>
    <dgm:cxn modelId="{76E6153C-2ACB-4C69-8338-B32A07EEA9C4}" type="presParOf" srcId="{8BAC3089-D818-4AAA-9CA5-204977D504A1}" destId="{48F3DA68-7481-49D6-B09C-E1475FC1452B}" srcOrd="1" destOrd="0" presId="urn:microsoft.com/office/officeart/2005/8/layout/orgChart1"/>
    <dgm:cxn modelId="{8389B057-10C7-461B-8C85-359338B38F76}" type="presParOf" srcId="{8BAC3089-D818-4AAA-9CA5-204977D504A1}" destId="{5CD525AB-4A30-442D-81FF-81F80F3C18EC}" srcOrd="2" destOrd="0" presId="urn:microsoft.com/office/officeart/2005/8/layout/orgChart1"/>
    <dgm:cxn modelId="{E3CFAE54-924D-432E-BAE7-0D3CB514B2E1}" type="presParOf" srcId="{1992F63C-346B-4EA0-BFEF-9AC70939735E}" destId="{0BB2C6A3-E84A-4740-BFB2-1FEF4A728DD8}" srcOrd="2" destOrd="0" presId="urn:microsoft.com/office/officeart/2005/8/layout/orgChart1"/>
    <dgm:cxn modelId="{02C3D212-99B0-4BD6-BB57-D06F012A267F}" type="presParOf" srcId="{EC95EF11-2CBD-4724-9B98-A2384FE9A00A}" destId="{CAB48EA0-E102-4B3B-AC3C-D7C8918707AF}"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6691CD-EAA6-42D6-BEFA-E0200B46A423}">
      <dsp:nvSpPr>
        <dsp:cNvPr id="0" name=""/>
        <dsp:cNvSpPr/>
      </dsp:nvSpPr>
      <dsp:spPr>
        <a:xfrm>
          <a:off x="5386565" y="3075620"/>
          <a:ext cx="455330" cy="158048"/>
        </a:xfrm>
        <a:custGeom>
          <a:avLst/>
          <a:gdLst/>
          <a:ahLst/>
          <a:cxnLst/>
          <a:rect l="0" t="0" r="0" b="0"/>
          <a:pathLst>
            <a:path>
              <a:moveTo>
                <a:pt x="0" y="0"/>
              </a:moveTo>
              <a:lnTo>
                <a:pt x="0" y="79024"/>
              </a:lnTo>
              <a:lnTo>
                <a:pt x="455330" y="79024"/>
              </a:lnTo>
              <a:lnTo>
                <a:pt x="455330" y="1580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970FF6-124C-48EE-98B9-DC397B157CE0}">
      <dsp:nvSpPr>
        <dsp:cNvPr id="0" name=""/>
        <dsp:cNvSpPr/>
      </dsp:nvSpPr>
      <dsp:spPr>
        <a:xfrm>
          <a:off x="4931234" y="3075620"/>
          <a:ext cx="455330" cy="158048"/>
        </a:xfrm>
        <a:custGeom>
          <a:avLst/>
          <a:gdLst/>
          <a:ahLst/>
          <a:cxnLst/>
          <a:rect l="0" t="0" r="0" b="0"/>
          <a:pathLst>
            <a:path>
              <a:moveTo>
                <a:pt x="455330" y="0"/>
              </a:moveTo>
              <a:lnTo>
                <a:pt x="455330" y="79024"/>
              </a:lnTo>
              <a:lnTo>
                <a:pt x="0" y="79024"/>
              </a:lnTo>
              <a:lnTo>
                <a:pt x="0" y="1580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1E21C-4D93-426A-978A-DAB09094FD2B}">
      <dsp:nvSpPr>
        <dsp:cNvPr id="0" name=""/>
        <dsp:cNvSpPr/>
      </dsp:nvSpPr>
      <dsp:spPr>
        <a:xfrm>
          <a:off x="3109912" y="2541265"/>
          <a:ext cx="2276652" cy="158048"/>
        </a:xfrm>
        <a:custGeom>
          <a:avLst/>
          <a:gdLst/>
          <a:ahLst/>
          <a:cxnLst/>
          <a:rect l="0" t="0" r="0" b="0"/>
          <a:pathLst>
            <a:path>
              <a:moveTo>
                <a:pt x="0" y="0"/>
              </a:moveTo>
              <a:lnTo>
                <a:pt x="0" y="79024"/>
              </a:lnTo>
              <a:lnTo>
                <a:pt x="2276652" y="79024"/>
              </a:lnTo>
              <a:lnTo>
                <a:pt x="2276652" y="158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1DD5F-6128-464D-99EC-D542367FE5F4}">
      <dsp:nvSpPr>
        <dsp:cNvPr id="0" name=""/>
        <dsp:cNvSpPr/>
      </dsp:nvSpPr>
      <dsp:spPr>
        <a:xfrm>
          <a:off x="3974853" y="3075620"/>
          <a:ext cx="91440" cy="158048"/>
        </a:xfrm>
        <a:custGeom>
          <a:avLst/>
          <a:gdLst/>
          <a:ahLst/>
          <a:cxnLst/>
          <a:rect l="0" t="0" r="0" b="0"/>
          <a:pathLst>
            <a:path>
              <a:moveTo>
                <a:pt x="45720" y="0"/>
              </a:moveTo>
              <a:lnTo>
                <a:pt x="45720" y="1580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AEB0A9-B46F-4C9A-B428-A30CF73C4FF7}">
      <dsp:nvSpPr>
        <dsp:cNvPr id="0" name=""/>
        <dsp:cNvSpPr/>
      </dsp:nvSpPr>
      <dsp:spPr>
        <a:xfrm>
          <a:off x="3109912" y="2541265"/>
          <a:ext cx="910661" cy="158048"/>
        </a:xfrm>
        <a:custGeom>
          <a:avLst/>
          <a:gdLst/>
          <a:ahLst/>
          <a:cxnLst/>
          <a:rect l="0" t="0" r="0" b="0"/>
          <a:pathLst>
            <a:path>
              <a:moveTo>
                <a:pt x="0" y="0"/>
              </a:moveTo>
              <a:lnTo>
                <a:pt x="0" y="79024"/>
              </a:lnTo>
              <a:lnTo>
                <a:pt x="910661" y="79024"/>
              </a:lnTo>
              <a:lnTo>
                <a:pt x="910661" y="158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62514-746C-4211-943A-92F657A73A71}">
      <dsp:nvSpPr>
        <dsp:cNvPr id="0" name=""/>
        <dsp:cNvSpPr/>
      </dsp:nvSpPr>
      <dsp:spPr>
        <a:xfrm>
          <a:off x="2654581" y="3075620"/>
          <a:ext cx="455330" cy="158048"/>
        </a:xfrm>
        <a:custGeom>
          <a:avLst/>
          <a:gdLst/>
          <a:ahLst/>
          <a:cxnLst/>
          <a:rect l="0" t="0" r="0" b="0"/>
          <a:pathLst>
            <a:path>
              <a:moveTo>
                <a:pt x="0" y="0"/>
              </a:moveTo>
              <a:lnTo>
                <a:pt x="0" y="79024"/>
              </a:lnTo>
              <a:lnTo>
                <a:pt x="455330" y="79024"/>
              </a:lnTo>
              <a:lnTo>
                <a:pt x="455330" y="1580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1178E5-7418-4CF6-AE30-17492A7CC339}">
      <dsp:nvSpPr>
        <dsp:cNvPr id="0" name=""/>
        <dsp:cNvSpPr/>
      </dsp:nvSpPr>
      <dsp:spPr>
        <a:xfrm>
          <a:off x="2199251" y="3075620"/>
          <a:ext cx="455330" cy="158048"/>
        </a:xfrm>
        <a:custGeom>
          <a:avLst/>
          <a:gdLst/>
          <a:ahLst/>
          <a:cxnLst/>
          <a:rect l="0" t="0" r="0" b="0"/>
          <a:pathLst>
            <a:path>
              <a:moveTo>
                <a:pt x="455330" y="0"/>
              </a:moveTo>
              <a:lnTo>
                <a:pt x="455330" y="79024"/>
              </a:lnTo>
              <a:lnTo>
                <a:pt x="0" y="79024"/>
              </a:lnTo>
              <a:lnTo>
                <a:pt x="0" y="1580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82A50C-ACC4-4149-B26E-4DD260713AD2}">
      <dsp:nvSpPr>
        <dsp:cNvPr id="0" name=""/>
        <dsp:cNvSpPr/>
      </dsp:nvSpPr>
      <dsp:spPr>
        <a:xfrm>
          <a:off x="2654581" y="2541265"/>
          <a:ext cx="455330" cy="158048"/>
        </a:xfrm>
        <a:custGeom>
          <a:avLst/>
          <a:gdLst/>
          <a:ahLst/>
          <a:cxnLst/>
          <a:rect l="0" t="0" r="0" b="0"/>
          <a:pathLst>
            <a:path>
              <a:moveTo>
                <a:pt x="455330" y="0"/>
              </a:moveTo>
              <a:lnTo>
                <a:pt x="455330" y="79024"/>
              </a:lnTo>
              <a:lnTo>
                <a:pt x="0" y="79024"/>
              </a:lnTo>
              <a:lnTo>
                <a:pt x="0" y="158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16875-1765-4589-BE0A-A453554DE941}">
      <dsp:nvSpPr>
        <dsp:cNvPr id="0" name=""/>
        <dsp:cNvSpPr/>
      </dsp:nvSpPr>
      <dsp:spPr>
        <a:xfrm>
          <a:off x="833259" y="3075620"/>
          <a:ext cx="455330" cy="158048"/>
        </a:xfrm>
        <a:custGeom>
          <a:avLst/>
          <a:gdLst/>
          <a:ahLst/>
          <a:cxnLst/>
          <a:rect l="0" t="0" r="0" b="0"/>
          <a:pathLst>
            <a:path>
              <a:moveTo>
                <a:pt x="0" y="0"/>
              </a:moveTo>
              <a:lnTo>
                <a:pt x="0" y="79024"/>
              </a:lnTo>
              <a:lnTo>
                <a:pt x="455330" y="79024"/>
              </a:lnTo>
              <a:lnTo>
                <a:pt x="455330" y="1580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24B3CD-68B3-4DAF-9F6A-31B2D66677A8}">
      <dsp:nvSpPr>
        <dsp:cNvPr id="0" name=""/>
        <dsp:cNvSpPr/>
      </dsp:nvSpPr>
      <dsp:spPr>
        <a:xfrm>
          <a:off x="377929" y="3075620"/>
          <a:ext cx="455330" cy="158048"/>
        </a:xfrm>
        <a:custGeom>
          <a:avLst/>
          <a:gdLst/>
          <a:ahLst/>
          <a:cxnLst/>
          <a:rect l="0" t="0" r="0" b="0"/>
          <a:pathLst>
            <a:path>
              <a:moveTo>
                <a:pt x="455330" y="0"/>
              </a:moveTo>
              <a:lnTo>
                <a:pt x="455330" y="79024"/>
              </a:lnTo>
              <a:lnTo>
                <a:pt x="0" y="79024"/>
              </a:lnTo>
              <a:lnTo>
                <a:pt x="0" y="1580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FCFC5D-7685-4047-A8BB-437664CC3197}">
      <dsp:nvSpPr>
        <dsp:cNvPr id="0" name=""/>
        <dsp:cNvSpPr/>
      </dsp:nvSpPr>
      <dsp:spPr>
        <a:xfrm>
          <a:off x="833259" y="2541265"/>
          <a:ext cx="2276652" cy="158048"/>
        </a:xfrm>
        <a:custGeom>
          <a:avLst/>
          <a:gdLst/>
          <a:ahLst/>
          <a:cxnLst/>
          <a:rect l="0" t="0" r="0" b="0"/>
          <a:pathLst>
            <a:path>
              <a:moveTo>
                <a:pt x="2276652" y="0"/>
              </a:moveTo>
              <a:lnTo>
                <a:pt x="2276652" y="79024"/>
              </a:lnTo>
              <a:lnTo>
                <a:pt x="0" y="79024"/>
              </a:lnTo>
              <a:lnTo>
                <a:pt x="0" y="158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F3D3F3-3E02-4F9C-B359-A1D96965367B}">
      <dsp:nvSpPr>
        <dsp:cNvPr id="0" name=""/>
        <dsp:cNvSpPr/>
      </dsp:nvSpPr>
      <dsp:spPr>
        <a:xfrm>
          <a:off x="2628899" y="1943100"/>
          <a:ext cx="962026" cy="5981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Arial" panose="020B0604020202020204" pitchFamily="34" charset="0"/>
          </a:endParaRPr>
        </a:p>
        <a:p>
          <a:pPr marR="0" lvl="0" algn="ctr" defTabSz="222250" rtl="0">
            <a:lnSpc>
              <a:spcPct val="90000"/>
            </a:lnSpc>
            <a:spcBef>
              <a:spcPct val="0"/>
            </a:spcBef>
            <a:spcAft>
              <a:spcPct val="35000"/>
            </a:spcAft>
          </a:pPr>
          <a:endParaRPr lang="ru-RU" sz="500" b="0" i="0" u="none" strike="noStrike" kern="1200" baseline="0" smtClean="0">
            <a:latin typeface="Arial" panose="020B0604020202020204" pitchFamily="34" charset="0"/>
          </a:endParaRPr>
        </a:p>
        <a:p>
          <a:pPr marR="0" lvl="0" algn="ctr" defTabSz="222250" rtl="0">
            <a:lnSpc>
              <a:spcPct val="90000"/>
            </a:lnSpc>
            <a:spcBef>
              <a:spcPct val="0"/>
            </a:spcBef>
            <a:spcAft>
              <a:spcPct val="35000"/>
            </a:spcAft>
          </a:pPr>
          <a:endParaRPr lang="ru-RU" sz="500" b="0" i="0" u="none" strike="noStrike" kern="1200" baseline="0" smtClean="0">
            <a:latin typeface="Arial" panose="020B0604020202020204" pitchFamily="34" charset="0"/>
          </a:endParaRP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Заведующая  МБДОУ</a:t>
          </a: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Сорокина О. С.</a:t>
          </a:r>
          <a:endParaRPr lang="ru-RU" sz="500" kern="1200" smtClean="0"/>
        </a:p>
      </dsp:txBody>
      <dsp:txXfrm>
        <a:off x="2628899" y="1943100"/>
        <a:ext cx="962026" cy="598165"/>
      </dsp:txXfrm>
    </dsp:sp>
    <dsp:sp modelId="{FF666FF0-C27C-453C-A79A-F6D14BD303BE}">
      <dsp:nvSpPr>
        <dsp:cNvPr id="0" name=""/>
        <dsp:cNvSpPr/>
      </dsp:nvSpPr>
      <dsp:spPr>
        <a:xfrm>
          <a:off x="456953" y="2699313"/>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Arial" panose="020B0604020202020204" pitchFamily="34" charset="0"/>
          </a:endParaRP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Зам.зав.  по АХР</a:t>
          </a: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Ульянова  Ю. В.</a:t>
          </a:r>
          <a:endParaRPr lang="ru-RU" sz="500" kern="1200" smtClean="0"/>
        </a:p>
      </dsp:txBody>
      <dsp:txXfrm>
        <a:off x="456953" y="2699313"/>
        <a:ext cx="752612" cy="376306"/>
      </dsp:txXfrm>
    </dsp:sp>
    <dsp:sp modelId="{318AC94D-D7D0-4BC9-BD26-90FCA0750C56}">
      <dsp:nvSpPr>
        <dsp:cNvPr id="0" name=""/>
        <dsp:cNvSpPr/>
      </dsp:nvSpPr>
      <dsp:spPr>
        <a:xfrm>
          <a:off x="1622" y="3233668"/>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Младшие воспитатели</a:t>
          </a:r>
          <a:endParaRPr lang="ru-RU" sz="500" kern="1200" smtClean="0"/>
        </a:p>
      </dsp:txBody>
      <dsp:txXfrm>
        <a:off x="1622" y="3233668"/>
        <a:ext cx="752612" cy="376306"/>
      </dsp:txXfrm>
    </dsp:sp>
    <dsp:sp modelId="{329B0480-B6B7-41CD-83B1-B908A09239CD}">
      <dsp:nvSpPr>
        <dsp:cNvPr id="0" name=""/>
        <dsp:cNvSpPr/>
      </dsp:nvSpPr>
      <dsp:spPr>
        <a:xfrm>
          <a:off x="912284" y="3233668"/>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Обслуживающий персонал</a:t>
          </a:r>
          <a:endParaRPr lang="ru-RU" sz="500" kern="1200" smtClean="0"/>
        </a:p>
      </dsp:txBody>
      <dsp:txXfrm>
        <a:off x="912284" y="3233668"/>
        <a:ext cx="752612" cy="376306"/>
      </dsp:txXfrm>
    </dsp:sp>
    <dsp:sp modelId="{A36AA6A1-8123-4AB9-BEB7-F2A31A2D3820}">
      <dsp:nvSpPr>
        <dsp:cNvPr id="0" name=""/>
        <dsp:cNvSpPr/>
      </dsp:nvSpPr>
      <dsp:spPr>
        <a:xfrm>
          <a:off x="2278275" y="2699313"/>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Arial" panose="020B0604020202020204" pitchFamily="34" charset="0"/>
          </a:endParaRP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Зам.зав. по ВМР</a:t>
          </a: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Новикова С.В.</a:t>
          </a:r>
          <a:endParaRPr lang="ru-RU" sz="500" kern="1200" smtClean="0"/>
        </a:p>
      </dsp:txBody>
      <dsp:txXfrm>
        <a:off x="2278275" y="2699313"/>
        <a:ext cx="752612" cy="376306"/>
      </dsp:txXfrm>
    </dsp:sp>
    <dsp:sp modelId="{794FF873-C04B-44DE-B6F7-D951B8E5BAE0}">
      <dsp:nvSpPr>
        <dsp:cNvPr id="0" name=""/>
        <dsp:cNvSpPr/>
      </dsp:nvSpPr>
      <dsp:spPr>
        <a:xfrm>
          <a:off x="1822945" y="3233668"/>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воспитатели</a:t>
          </a:r>
          <a:endParaRPr lang="ru-RU" sz="500" kern="1200" smtClean="0"/>
        </a:p>
      </dsp:txBody>
      <dsp:txXfrm>
        <a:off x="1822945" y="3233668"/>
        <a:ext cx="752612" cy="376306"/>
      </dsp:txXfrm>
    </dsp:sp>
    <dsp:sp modelId="{8E92E388-44CA-470E-AE51-D53066A11859}">
      <dsp:nvSpPr>
        <dsp:cNvPr id="0" name=""/>
        <dsp:cNvSpPr/>
      </dsp:nvSpPr>
      <dsp:spPr>
        <a:xfrm>
          <a:off x="2733606" y="3233668"/>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специалисты</a:t>
          </a:r>
          <a:endParaRPr lang="ru-RU" sz="500" kern="1200" smtClean="0"/>
        </a:p>
      </dsp:txBody>
      <dsp:txXfrm>
        <a:off x="2733606" y="3233668"/>
        <a:ext cx="752612" cy="376306"/>
      </dsp:txXfrm>
    </dsp:sp>
    <dsp:sp modelId="{57104487-8BA3-4E6A-BB58-23EFDC259BD1}">
      <dsp:nvSpPr>
        <dsp:cNvPr id="0" name=""/>
        <dsp:cNvSpPr/>
      </dsp:nvSpPr>
      <dsp:spPr>
        <a:xfrm>
          <a:off x="3644267" y="2699313"/>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Зам.зав. по безопасности</a:t>
          </a: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Мухина </a:t>
          </a: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Т. В.</a:t>
          </a:r>
          <a:endParaRPr lang="ru-RU" sz="500" kern="1200" smtClean="0"/>
        </a:p>
      </dsp:txBody>
      <dsp:txXfrm>
        <a:off x="3644267" y="2699313"/>
        <a:ext cx="752612" cy="376306"/>
      </dsp:txXfrm>
    </dsp:sp>
    <dsp:sp modelId="{5C60757D-322B-4387-8333-9794F75D6519}">
      <dsp:nvSpPr>
        <dsp:cNvPr id="0" name=""/>
        <dsp:cNvSpPr/>
      </dsp:nvSpPr>
      <dsp:spPr>
        <a:xfrm>
          <a:off x="3644267" y="3233668"/>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Все сотрудники по вопросам безопасности</a:t>
          </a:r>
          <a:endParaRPr lang="ru-RU" sz="500" kern="1200" smtClean="0"/>
        </a:p>
      </dsp:txBody>
      <dsp:txXfrm>
        <a:off x="3644267" y="3233668"/>
        <a:ext cx="752612" cy="376306"/>
      </dsp:txXfrm>
    </dsp:sp>
    <dsp:sp modelId="{8971E057-8B4C-4A3F-B6EA-0657AED0F7AE}">
      <dsp:nvSpPr>
        <dsp:cNvPr id="0" name=""/>
        <dsp:cNvSpPr/>
      </dsp:nvSpPr>
      <dsp:spPr>
        <a:xfrm>
          <a:off x="5010259" y="2699313"/>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мед</a:t>
          </a: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Сестра</a:t>
          </a:r>
        </a:p>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Дербердеева Р.Р.</a:t>
          </a:r>
          <a:endParaRPr lang="ru-RU" sz="500" kern="1200" smtClean="0"/>
        </a:p>
      </dsp:txBody>
      <dsp:txXfrm>
        <a:off x="5010259" y="2699313"/>
        <a:ext cx="752612" cy="376306"/>
      </dsp:txXfrm>
    </dsp:sp>
    <dsp:sp modelId="{25BCCC29-9354-469B-87D5-F5E45E857FB3}">
      <dsp:nvSpPr>
        <dsp:cNvPr id="0" name=""/>
        <dsp:cNvSpPr/>
      </dsp:nvSpPr>
      <dsp:spPr>
        <a:xfrm>
          <a:off x="4554928" y="3233668"/>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Все дети по вопросам медобслуживания</a:t>
          </a:r>
          <a:endParaRPr lang="ru-RU" sz="500" kern="1200" smtClean="0"/>
        </a:p>
      </dsp:txBody>
      <dsp:txXfrm>
        <a:off x="4554928" y="3233668"/>
        <a:ext cx="752612" cy="376306"/>
      </dsp:txXfrm>
    </dsp:sp>
    <dsp:sp modelId="{5543BCF0-E9D4-48C3-87AF-9424AD22D8E6}">
      <dsp:nvSpPr>
        <dsp:cNvPr id="0" name=""/>
        <dsp:cNvSpPr/>
      </dsp:nvSpPr>
      <dsp:spPr>
        <a:xfrm>
          <a:off x="5465589" y="3233668"/>
          <a:ext cx="752612" cy="3763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Arial" panose="020B0604020202020204" pitchFamily="34" charset="0"/>
            </a:rPr>
            <a:t>Все сотрудники по вопросам медобслуживания и питания</a:t>
          </a:r>
          <a:endParaRPr lang="ru-RU" sz="500" kern="1200" smtClean="0"/>
        </a:p>
      </dsp:txBody>
      <dsp:txXfrm>
        <a:off x="5465589" y="3233668"/>
        <a:ext cx="752612" cy="3763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Лебедковы</dc:creator>
  <cp:keywords/>
  <dc:description/>
  <cp:lastModifiedBy>Лебедковы</cp:lastModifiedBy>
  <cp:revision>4</cp:revision>
  <dcterms:created xsi:type="dcterms:W3CDTF">2016-08-29T08:40:00Z</dcterms:created>
  <dcterms:modified xsi:type="dcterms:W3CDTF">2016-08-29T08:52:00Z</dcterms:modified>
</cp:coreProperties>
</file>