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D96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</w:p>
    <w:p w:rsidR="00C74D96" w:rsidRDefault="00C74D96" w:rsidP="00C74D96">
      <w:pPr>
        <w:shd w:val="clear" w:color="auto" w:fill="FFFFFF"/>
        <w:tabs>
          <w:tab w:val="left" w:pos="78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color w:val="CF2E2E"/>
          <w:spacing w:val="-8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Денис\Downloads\г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гно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96" w:rsidRDefault="00C74D96" w:rsidP="00C74D96">
      <w:pPr>
        <w:shd w:val="clear" w:color="auto" w:fill="FFFFFF"/>
        <w:tabs>
          <w:tab w:val="left" w:pos="57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</w:p>
    <w:p w:rsidR="00C74D96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</w:p>
    <w:p w:rsidR="00C74D96" w:rsidRPr="005521F0" w:rsidRDefault="005521F0" w:rsidP="005521F0">
      <w:pPr>
        <w:shd w:val="clear" w:color="auto" w:fill="FFFFFF"/>
        <w:tabs>
          <w:tab w:val="left" w:pos="72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  <w:r w:rsidRPr="005521F0">
        <w:rPr>
          <w:rFonts w:ascii="Times New Roman" w:eastAsia="Times New Roman" w:hAnsi="Times New Roman" w:cs="Times New Roman"/>
          <w:b/>
          <w:color w:val="FFC000"/>
          <w:spacing w:val="-8"/>
          <w:sz w:val="36"/>
          <w:szCs w:val="3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FFC000"/>
          <w:spacing w:val="-8"/>
          <w:sz w:val="36"/>
          <w:szCs w:val="36"/>
          <w:lang w:eastAsia="ru-RU"/>
        </w:rPr>
        <w:t xml:space="preserve">  </w:t>
      </w: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>Рассказываем сказки</w:t>
      </w:r>
    </w:p>
    <w:p w:rsidR="005521F0" w:rsidRPr="005521F0" w:rsidRDefault="005521F0" w:rsidP="005521F0">
      <w:pPr>
        <w:shd w:val="clear" w:color="auto" w:fill="FFFFFF"/>
        <w:tabs>
          <w:tab w:val="left" w:pos="72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</w:pP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 xml:space="preserve">  </w:t>
      </w: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 xml:space="preserve">с помощью </w:t>
      </w:r>
      <w:proofErr w:type="spellStart"/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>мнемотаблиц</w:t>
      </w:r>
      <w:proofErr w:type="spellEnd"/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>.</w:t>
      </w: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</w:pP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C74D96" w:rsidRDefault="005521F0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 xml:space="preserve"> </w:t>
      </w:r>
    </w:p>
    <w:p w:rsidR="00C74D96" w:rsidRP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>Подготовила</w:t>
      </w:r>
    </w:p>
    <w:p w:rsid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5521F0" w:rsidRP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>учитель-логопед</w:t>
      </w:r>
    </w:p>
    <w:p w:rsid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5521F0" w:rsidRP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>Черная О.С.</w:t>
      </w: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36"/>
          <w:szCs w:val="36"/>
          <w:lang w:eastAsia="ru-RU"/>
        </w:rPr>
      </w:pP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36"/>
          <w:szCs w:val="36"/>
          <w:lang w:eastAsia="ru-RU"/>
        </w:rPr>
      </w:pPr>
    </w:p>
    <w:p w:rsidR="00DC35C6" w:rsidRPr="00DC35C6" w:rsidRDefault="005521F0" w:rsidP="005521F0">
      <w:pPr>
        <w:shd w:val="clear" w:color="auto" w:fill="FFFFFF"/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                            </w:t>
      </w:r>
      <w:r w:rsidR="00DC35C6"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>Что такое мнемотехника.</w:t>
      </w:r>
    </w:p>
    <w:p w:rsidR="00E91B96" w:rsidRPr="005521F0" w:rsidRDefault="00E91B9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развитие памяти влияет много факторов, например: сон, еда, атмосфера в семье, совместное чтение, заучивание стихотворений, ежедневное запоминание информации и прочие.</w:t>
      </w: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вот именно на запоминании хочу остановиться подробно, и рассказать о методе, который помогает запоминать информацию и тренирует память.</w:t>
      </w: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метод называется мнемотехника или его еще называют мнемоника</w:t>
      </w:r>
      <w:r w:rsidRPr="00DC3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35C6" w:rsidRPr="005521F0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Мнемотехника</w:t>
      </w: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совокупность приемов и методов, направленных на тренировку памяти, речи, которые помогают быстрее запомнить информацию путем образования ассоциаций, на основе визуального и </w:t>
      </w:r>
      <w:proofErr w:type="spell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аудиального</w:t>
      </w:r>
      <w:proofErr w:type="spell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 же чувственного представления.</w:t>
      </w:r>
    </w:p>
    <w:p w:rsidR="00DC35C6" w:rsidRPr="005521F0" w:rsidRDefault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DC35C6">
      <w:pPr>
        <w:ind w:firstLine="708"/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5521F0"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                  </w:t>
      </w:r>
    </w:p>
    <w:p w:rsidR="00DC35C6" w:rsidRPr="005521F0" w:rsidRDefault="00E91B96" w:rsidP="00DC35C6">
      <w:pPr>
        <w:ind w:firstLine="708"/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5521F0"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                  </w:t>
      </w:r>
      <w:r w:rsidR="00DC35C6" w:rsidRPr="005521F0"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Структура мнемотехники.</w:t>
      </w:r>
    </w:p>
    <w:p w:rsidR="00DC35C6" w:rsidRPr="005521F0" w:rsidRDefault="00DC35C6" w:rsidP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21F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Мнемоквадрат</w:t>
      </w:r>
      <w:proofErr w:type="spellEnd"/>
      <w:r w:rsidRPr="005521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– </w:t>
      </w:r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это отдельная карточка — изображение с закодированной информацией. Рисунок в квадрате обозначает, либо одно слово, либо словосочетание, либо простое предложение. Это может быть как предмет, так и действие.</w:t>
      </w:r>
    </w:p>
    <w:p w:rsidR="00E91B96" w:rsidRPr="005521F0" w:rsidRDefault="00E91B96" w:rsidP="00DC35C6">
      <w:pPr>
        <w:rPr>
          <w:rStyle w:val="tadv-color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C35C6" w:rsidRPr="005521F0" w:rsidRDefault="00DC35C6" w:rsidP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21F0">
        <w:rPr>
          <w:rStyle w:val="tadv-color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Мнемодорожка</w:t>
      </w:r>
      <w:proofErr w:type="spellEnd"/>
      <w:r w:rsidRPr="005521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– </w:t>
      </w:r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это последовательность четырех или более </w:t>
      </w:r>
      <w:proofErr w:type="spellStart"/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мнемоквадратов</w:t>
      </w:r>
      <w:proofErr w:type="spellEnd"/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расположенных линейно. Рисунок в каждом квадрате, соответствует одному слову или словосочетанию. Опираясь на изображения, ребенок составляет историю из нескольких простых предложений.</w:t>
      </w:r>
    </w:p>
    <w:p w:rsidR="00E91B96" w:rsidRPr="005521F0" w:rsidRDefault="00E91B9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proofErr w:type="spellStart"/>
      <w:r w:rsidRPr="005521F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Мнемотаблица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 – это таблица, поделенная на квадраты, в каждый из квадратов заложена определенная информация. Каждому изображению в квадрате соответствует слово или словосочетание, на основе этих изображение составляется рассказ или учится стих.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color w:val="000000" w:themeColor="text1"/>
          <w:sz w:val="28"/>
          <w:szCs w:val="28"/>
        </w:rPr>
        <w:t> </w:t>
      </w: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Глядя на рисунки, ребенок воспроизводит текстовую информацию,  так как в этом процессе одновременно задействовано и слуховое и визуальное восприятие.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При помощи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мнемотаблиц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 легко можно запомнить большой объем информации.</w:t>
      </w: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E91B96" w:rsidRPr="005521F0" w:rsidRDefault="00E91B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DC35C6" w:rsidRPr="00DC35C6" w:rsidRDefault="005521F0" w:rsidP="005521F0">
      <w:pPr>
        <w:shd w:val="clear" w:color="auto" w:fill="FFFFFF"/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           </w:t>
      </w:r>
      <w:r w:rsidR="00DC35C6"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>Какая польза от мнемотехники  для детей.</w:t>
      </w:r>
    </w:p>
    <w:p w:rsidR="00E91B96" w:rsidRPr="005521F0" w:rsidRDefault="00E91B9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Преимуществ от данной техники множество, например: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Улучшается память, внимательность, воображение, фантазия.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Развивается речь, увеличивается словарный запас.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Представления об окружающем мире расширяются.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Формируется наглядно образное и абстрактное мышление, интеллект.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учиться выстраивать логические цепочки, легко запоминает информацию.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Пересказ сказок, рассказов и заучивание стихов, для дошкольника превращается в увлекательную игру.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помощи мнемотехники можно преодолеть стеснительность, и развивать общительность.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Мнемоника включает в работу оба полушария головного мозга.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Раскрываются творческие способности детей.</w:t>
      </w:r>
    </w:p>
    <w:p w:rsidR="00DC35C6" w:rsidRPr="005521F0" w:rsidRDefault="00DC35C6" w:rsidP="00DC35C6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rStyle w:val="tadv-color"/>
          <w:b w:val="0"/>
          <w:bCs w:val="0"/>
          <w:color w:val="000000" w:themeColor="text1"/>
          <w:spacing w:val="-8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rStyle w:val="tadv-color"/>
          <w:b w:val="0"/>
          <w:bCs w:val="0"/>
          <w:color w:val="000000" w:themeColor="text1"/>
          <w:spacing w:val="-8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Cs w:val="0"/>
          <w:color w:val="000000" w:themeColor="text1"/>
          <w:spacing w:val="-8"/>
          <w:sz w:val="36"/>
          <w:szCs w:val="36"/>
        </w:rPr>
      </w:pPr>
      <w:r w:rsidRPr="005521F0">
        <w:rPr>
          <w:rStyle w:val="tadv-color"/>
          <w:bCs w:val="0"/>
          <w:color w:val="000000" w:themeColor="text1"/>
          <w:spacing w:val="-8"/>
          <w:sz w:val="36"/>
          <w:szCs w:val="36"/>
          <w:bdr w:val="none" w:sz="0" w:space="0" w:color="auto" w:frame="1"/>
        </w:rPr>
        <w:t>С какого возраста можно заниматься мнемотехникой.</w:t>
      </w:r>
    </w:p>
    <w:p w:rsidR="00E91B96" w:rsidRPr="005521F0" w:rsidRDefault="00E91B9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tadv-color"/>
          <w:color w:val="000000" w:themeColor="text1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Мнемотехникой  может заниматься человек от 3 до 99 лет.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С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мнемоквадратом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 можно познакомить ребенка уже в три года, и вызывать у него интерес, так как в этом возрасте, дети любят рассматривать картинки.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В возрасте 4-7 лет уже происходит знакомство с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мнемодорожками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мнемотаблицами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. С их помощью легко запоминается сложная для восприятия информация. Легко запоминаются стихи, рассказы, скороговорки, загадки, алгоритм одевания, обучение гигиене, изучение цифр и многое другое.</w:t>
      </w: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5521F0" w:rsidRDefault="005521F0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DC35C6" w:rsidRPr="00DC35C6" w:rsidRDefault="005521F0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</w:t>
      </w:r>
      <w:r w:rsidR="00DC35C6"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>Что нужно для того чтобы заниматься мнемотехникой.</w:t>
      </w:r>
    </w:p>
    <w:p w:rsidR="00E91B96" w:rsidRPr="005521F0" w:rsidRDefault="00E91B9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521F0" w:rsidRDefault="005521F0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занятия проходили с пользой, стоит придерживаться нескольких простых правил: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Начинайте с простого. Сначала познакомьтесь с единичными изображениями, а потом постепенно добавляйте сложность. Чтобы у ребенка была уверенность в своих силах.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нагружайте детей. Не стоит показывать больше двух </w:t>
      </w:r>
      <w:proofErr w:type="spell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мнемотаблиц</w:t>
      </w:r>
      <w:proofErr w:type="spell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день, и количество квадратов в таблице не должно быть больше 9 штук. Если информации </w:t>
      </w:r>
      <w:proofErr w:type="gram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много</w:t>
      </w:r>
      <w:proofErr w:type="gram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ребенок устанет и не будет положительного эффекта от занятия.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Изображения должны быть красочными и обязательно цветными, чтобы привлекали внимание ребенка, так как они быстро запоминают цветные образы: солнце — желтое, трава — зеленая, небо </w:t>
      </w:r>
      <w:proofErr w:type="gram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олубое</w:t>
      </w:r>
      <w:proofErr w:type="spell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снег – белый и т.п. Когда ребенок станет постарше, то можно использовать черно – белый вариант.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Меняйте тему занятий, чтобы не пропал интерес. На одном занятие выучили стих, на другом сказку, на третьем – познакомились с животными Африки.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Занимайтесь всегда только в </w:t>
      </w:r>
      <w:proofErr w:type="gram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хорошем</w:t>
      </w:r>
      <w:proofErr w:type="gram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настроение, и в добром расположение духа, тогда когда есть интерес. Заставлять и уговаривать не надо.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самое главное. Никаких занятий, только ИГРА. Все только в игровой форме. Заметили, что пропало внимание и интерес ребенка, закончите тренировку. Продолжить можно в другое удобное для Вас время.</w:t>
      </w:r>
    </w:p>
    <w:p w:rsidR="00E91B96" w:rsidRPr="005521F0" w:rsidRDefault="00E91B96" w:rsidP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E91B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E91B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E91B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Хочу предложить варианты </w:t>
      </w:r>
      <w:proofErr w:type="spellStart"/>
      <w:r w:rsidRPr="005521F0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</w:t>
      </w:r>
      <w:proofErr w:type="spellEnd"/>
      <w:r w:rsidRPr="00552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рассказывания любимых сказок.</w:t>
      </w:r>
    </w:p>
    <w:p w:rsidR="00E91B96" w:rsidRDefault="00E91B96" w:rsidP="00E91B96">
      <w:pPr>
        <w:rPr>
          <w:rFonts w:ascii="Times New Roman" w:hAnsi="Times New Roman" w:cs="Times New Roman"/>
          <w:sz w:val="28"/>
          <w:szCs w:val="28"/>
        </w:rPr>
      </w:pPr>
    </w:p>
    <w:p w:rsidR="00173BCD" w:rsidRDefault="00C74D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</w:p>
    <w:p w:rsidR="00173BCD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C74D96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C74D9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91B96">
        <w:rPr>
          <w:rFonts w:ascii="Times New Roman" w:hAnsi="Times New Roman" w:cs="Times New Roman"/>
          <w:b/>
          <w:sz w:val="40"/>
          <w:szCs w:val="40"/>
        </w:rPr>
        <w:t xml:space="preserve">Рассказываем сказки – </w:t>
      </w:r>
    </w:p>
    <w:p w:rsidR="00E91B96" w:rsidRDefault="00C74D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E91B96">
        <w:rPr>
          <w:rFonts w:ascii="Times New Roman" w:hAnsi="Times New Roman" w:cs="Times New Roman"/>
          <w:b/>
          <w:sz w:val="40"/>
          <w:szCs w:val="40"/>
        </w:rPr>
        <w:t xml:space="preserve">развиваем память,  </w:t>
      </w:r>
      <w:r>
        <w:rPr>
          <w:rFonts w:ascii="Times New Roman" w:hAnsi="Times New Roman" w:cs="Times New Roman"/>
          <w:b/>
          <w:sz w:val="40"/>
          <w:szCs w:val="40"/>
        </w:rPr>
        <w:t>связную речь</w:t>
      </w:r>
    </w:p>
    <w:p w:rsidR="00C74D96" w:rsidRDefault="00E91B96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и получаем положительные</w:t>
      </w:r>
      <w:r w:rsidR="00C74D96">
        <w:rPr>
          <w:rFonts w:ascii="Times New Roman" w:hAnsi="Times New Roman" w:cs="Times New Roman"/>
          <w:b/>
          <w:sz w:val="40"/>
          <w:szCs w:val="40"/>
        </w:rPr>
        <w:t xml:space="preserve"> эмоции!</w:t>
      </w: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36777" cy="2990850"/>
            <wp:effectExtent l="19050" t="0" r="6823" b="0"/>
            <wp:docPr id="1" name="Рисунок 1" descr="C:\Users\Денис\Downloads\IMG_20200415_1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IMG_20200415_1738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549369"/>
            <wp:effectExtent l="19050" t="0" r="3175" b="0"/>
            <wp:docPr id="2" name="Рисунок 2" descr="C:\Users\Денис\Downloads\IMG_20200415_17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wnloads\IMG_20200415_1738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Pr="00E91B96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E91B96" w:rsidRDefault="00E91B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E91B96" w:rsidRDefault="00E91B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173BC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333750"/>
            <wp:effectExtent l="19050" t="0" r="3175" b="0"/>
            <wp:docPr id="4" name="Рисунок 3" descr="C:\Users\Денис\Downloads\IMG_20200415_1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IMG_20200415_1738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173BC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5" name="Рисунок 4" descr="C:\Users\Денис\Downloads\IMG_20200415_1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ownloads\IMG_20200415_1739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6" name="Рисунок 5" descr="C:\Users\Денис\Downloads\IMG_20200415_1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ownloads\IMG_20200415_1739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6942" cy="3819525"/>
            <wp:effectExtent l="19050" t="0" r="6658" b="0"/>
            <wp:docPr id="7" name="Рисунок 6" descr="C:\Users\Денис\Downloads\IMG_20200415_17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ownloads\IMG_20200415_174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8" name="Рисунок 7" descr="C:\Users\Денис\Downloads\IMG_20200415_17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ownloads\IMG_20200415_174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018037"/>
            <wp:effectExtent l="19050" t="0" r="3175" b="0"/>
            <wp:docPr id="9" name="Рисунок 8" descr="C:\Users\Денис\Downloads\IMG_20200415_1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wnloads\IMG_20200415_174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7374" cy="3352800"/>
            <wp:effectExtent l="19050" t="0" r="6226" b="0"/>
            <wp:docPr id="10" name="Рисунок 9" descr="C:\Users\Денис\Downloads\IMG_20200415_17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ownloads\IMG_20200415_1740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562576"/>
            <wp:effectExtent l="19050" t="0" r="3175" b="0"/>
            <wp:docPr id="11" name="Рисунок 10" descr="C:\Users\Денис\Downloads\IMG_20200415_17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ownloads\IMG_20200415_1741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524250"/>
            <wp:effectExtent l="19050" t="0" r="3175" b="0"/>
            <wp:docPr id="12" name="Рисунок 11" descr="C:\Users\Денис\Downloads\IMG_20200415_17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ownloads\IMG_20200415_1741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P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602491"/>
            <wp:effectExtent l="19050" t="0" r="3175" b="0"/>
            <wp:docPr id="13" name="Рисунок 12" descr="C:\Users\Денис\Downloads\IMG_20200415_17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ownloads\IMG_20200415_1741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BCD" w:rsidRPr="00173BCD" w:rsidSect="00250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710"/>
    <w:multiLevelType w:val="multilevel"/>
    <w:tmpl w:val="1A36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62B56"/>
    <w:multiLevelType w:val="multilevel"/>
    <w:tmpl w:val="898AD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5C6"/>
    <w:rsid w:val="000F6D72"/>
    <w:rsid w:val="00173BCD"/>
    <w:rsid w:val="002509A7"/>
    <w:rsid w:val="002A1BFE"/>
    <w:rsid w:val="005521F0"/>
    <w:rsid w:val="00700C25"/>
    <w:rsid w:val="00C74D96"/>
    <w:rsid w:val="00DC35C6"/>
    <w:rsid w:val="00E91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9A7"/>
  </w:style>
  <w:style w:type="paragraph" w:styleId="3">
    <w:name w:val="heading 3"/>
    <w:basedOn w:val="a"/>
    <w:link w:val="30"/>
    <w:uiPriority w:val="9"/>
    <w:qFormat/>
    <w:rsid w:val="00DC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3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adv-color">
    <w:name w:val="tadv-color"/>
    <w:basedOn w:val="a0"/>
    <w:rsid w:val="00DC35C6"/>
  </w:style>
  <w:style w:type="paragraph" w:styleId="a3">
    <w:name w:val="Normal (Web)"/>
    <w:basedOn w:val="a"/>
    <w:uiPriority w:val="99"/>
    <w:semiHidden/>
    <w:unhideWhenUsed/>
    <w:rsid w:val="00DC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35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0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6</cp:revision>
  <dcterms:created xsi:type="dcterms:W3CDTF">2020-04-15T08:47:00Z</dcterms:created>
  <dcterms:modified xsi:type="dcterms:W3CDTF">2020-04-15T16:11:00Z</dcterms:modified>
</cp:coreProperties>
</file>