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4"/>
      </w:tblGrid>
      <w:tr w:rsidR="00951AC6" w:rsidRPr="00951AC6" w:rsidTr="00BF0024">
        <w:tc>
          <w:tcPr>
            <w:tcW w:w="10144" w:type="dxa"/>
            <w:tcBorders>
              <w:bottom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ДЕТСКИЙ САД № 37  «ЩЕЛКУНЧИК»</w:t>
            </w:r>
          </w:p>
        </w:tc>
      </w:tr>
      <w:tr w:rsidR="00951AC6" w:rsidRPr="00951AC6" w:rsidTr="00BF0024">
        <w:trPr>
          <w:trHeight w:val="328"/>
        </w:trPr>
        <w:tc>
          <w:tcPr>
            <w:tcW w:w="10144" w:type="dxa"/>
            <w:tcBorders>
              <w:top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951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141008, г</w:t>
              </w:r>
            </w:smartTag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.Мытищи, Московской области, ул.Терешковой д.2/2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582-62-77,  582-79-77</w:t>
            </w:r>
          </w:p>
        </w:tc>
      </w:tr>
    </w:tbl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84B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</w:p>
    <w:p w:rsidR="00715225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ДОШКОЛЬНОГО</w:t>
      </w:r>
    </w:p>
    <w:p w:rsidR="00951AC6" w:rsidRPr="00951AC6" w:rsidRDefault="00715225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4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ОБРАЗОВАТЕЛЬНОГО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УЧРЕЖДЕНИЯ</w:t>
      </w:r>
    </w:p>
    <w:p w:rsidR="00951AC6" w:rsidRPr="00951AC6" w:rsidRDefault="0036384B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E20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E20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951AC6" w:rsidRP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8D07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г.о. Мытищи</w:t>
      </w: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по результатам самообследования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бюджетного дошкольного образовательного учреждения центр развития ребенка-детский сад №37 «Щелкунчик» городского округа Мытищи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E2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2171A" w:rsidRDefault="00715225" w:rsidP="0071522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715225" w:rsidRDefault="00715225" w:rsidP="0071522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проведения самообследования ДОУ являются обеспечение доступности и открытости информации о деятельности ДОУ.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171A" w:rsidRDefault="00715225" w:rsidP="0071522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Процедура: </w:t>
      </w:r>
    </w:p>
    <w:p w:rsidR="00715225" w:rsidRDefault="00715225" w:rsidP="0071522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F8134C" w:rsidRPr="0012171A" w:rsidRDefault="002C1D8F" w:rsidP="0012171A">
      <w:pPr>
        <w:pStyle w:val="ad"/>
        <w:numPr>
          <w:ilvl w:val="0"/>
          <w:numId w:val="21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 сведения</w:t>
      </w:r>
    </w:p>
    <w:tbl>
      <w:tblPr>
        <w:tblW w:w="10753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16"/>
        <w:gridCol w:w="3516"/>
        <w:gridCol w:w="6721"/>
      </w:tblGrid>
      <w:tr w:rsidR="00F8134C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центр развития ребенка – детский сад №37 «Щелкунчик» 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 Московская область, город Мытищи,</w:t>
            </w:r>
          </w:p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Терешковой дом 2/2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 582-62-77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Сергеевна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«Мытищинский муниципальный район Московской области» в лице Главы Мытищинского муниципального района.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50Л01 № 0006408 от 21 октября 2015 года. Регистрационный номер 74528, действительно – бессрочно.</w:t>
            </w:r>
          </w:p>
          <w:p w:rsidR="00F8134C" w:rsidRDefault="00F8134C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сайт.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mbdou37.edummr.ru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dou_37@edu-mytyshi.ru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07 часов 00 минут до 19 часов 00 минут, 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- 12 часов,</w:t>
            </w:r>
          </w:p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воскресенье: выходной.</w:t>
            </w:r>
          </w:p>
        </w:tc>
      </w:tr>
    </w:tbl>
    <w:p w:rsidR="0012171A" w:rsidRDefault="0012171A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134C" w:rsidRPr="0012171A" w:rsidRDefault="002C1D8F" w:rsidP="0012171A">
      <w:pPr>
        <w:pStyle w:val="ad"/>
        <w:numPr>
          <w:ilvl w:val="0"/>
          <w:numId w:val="21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Система  управления организацией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Управление МБДОУ осуществляется в соответствии с законом РФ «Об образовании» и на основании Устава учреждения. Непосредственное управление детским садом осуществляет заведующая Сорокина Ольга Сергеевна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Устава, формами самоуправления в учреждении являются: 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</w:t>
      </w:r>
      <w:r w:rsidRPr="00B40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программу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работы МБДОУ на год.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заведующей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F8134C" w:rsidRPr="0012171A" w:rsidRDefault="002C1D8F" w:rsidP="0012171A">
      <w:pPr>
        <w:pStyle w:val="ad"/>
        <w:numPr>
          <w:ilvl w:val="0"/>
          <w:numId w:val="21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Контингент воспитанников </w:t>
      </w:r>
    </w:p>
    <w:p w:rsidR="00CE6740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 </w:t>
      </w:r>
    </w:p>
    <w:p w:rsidR="0012171A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Количество групп в МБДОУ №37 «Щелкунчик» 12 групп. Количество детей увеличивается ежегодно с целью обеспечения доступности дошкольного образования в МБДОУ. 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воспитанников дошкольного образовательного учреждения соответствует лицензионным требованиям.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посещает 320 воспитанников в возрасте </w:t>
      </w:r>
      <w:r w:rsidRPr="00E2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C41A7" w:rsidRPr="00E2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20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7 лет.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– 12:</w:t>
      </w:r>
    </w:p>
    <w:p w:rsidR="005C41A7" w:rsidRPr="005C41A7" w:rsidRDefault="00E20D0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развития-</w:t>
      </w:r>
      <w:r w:rsidR="00C314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60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F8134C" w:rsidRDefault="005C41A7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младшего возраста –</w:t>
      </w:r>
      <w:r w:rsidR="00E20D0A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Default="00E20D0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среднего возраста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60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5C41A7" w:rsidRPr="005C41A7" w:rsidRDefault="00E20D0A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C41A7"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41A7"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возраста</w:t>
      </w:r>
      <w:r w:rsidR="005C41A7"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5C41A7"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старшего возраста (логопедическая) – 2</w:t>
      </w:r>
      <w:r w:rsidR="00C314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старше-подготовительная (логопедическая) – 2</w:t>
      </w:r>
      <w:r w:rsid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детей;</w:t>
      </w:r>
    </w:p>
    <w:p w:rsidR="005C41A7" w:rsidRDefault="005C41A7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группа подготовительного возраста (логопедическая) –2</w:t>
      </w:r>
      <w:r w:rsidR="00C314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740" w:rsidRPr="005C41A7" w:rsidRDefault="00E20D0A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6740"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E6740" w:rsidRPr="005C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возраста</w:t>
      </w:r>
      <w:r w:rsidR="00CE67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14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A4573" w:rsidRPr="003A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Качество кадрового, учебно-методического, информационного обеспечения</w:t>
      </w:r>
    </w:p>
    <w:p w:rsidR="00F8134C" w:rsidRDefault="002C1D8F">
      <w:p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Штатным расписанием МБДОУ предусмотрено 34 единицы административного и педагогического персонала: заведующий, заместитель заведующего по воспитательной работе,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заведующей по безопасности, заместитель заведующей по административно - хозяйственной части, воспитатели, музыкальные руководители, инструкторы по физической культуре, учителя - логопеды, педагог-психолог. </w:t>
      </w:r>
    </w:p>
    <w:p w:rsidR="00F8134C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процесс в МБДОУ обеспечивают специалисты: </w:t>
      </w:r>
    </w:p>
    <w:p w:rsidR="00FC2937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- 1; </w:t>
      </w:r>
      <w:r w:rsidR="00FC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8134C" w:rsidRPr="00FC2937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зав. по В</w:t>
      </w:r>
      <w:r w:rsidR="00FC2937">
        <w:rPr>
          <w:rFonts w:ascii="Times New Roman" w:eastAsia="Times New Roman" w:hAnsi="Times New Roman" w:cs="Times New Roman"/>
          <w:sz w:val="24"/>
          <w:szCs w:val="24"/>
          <w:lang w:eastAsia="ru-RU"/>
        </w:rPr>
        <w:t>МР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Default="00FC2937">
      <w:pPr>
        <w:spacing w:after="0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-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E67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Default="00FC2937">
      <w:pPr>
        <w:spacing w:after="0"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-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3;</w:t>
      </w:r>
    </w:p>
    <w:p w:rsidR="00F8134C" w:rsidRDefault="00FC2937">
      <w:pPr>
        <w:spacing w:after="0"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-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Default="002C1D8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</w:t>
      </w:r>
      <w:r w:rsidR="00FC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Default="00FC2937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руководитель -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</w:t>
      </w:r>
    </w:p>
    <w:p w:rsidR="00F8134C" w:rsidRDefault="002C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tbl>
      <w:tblPr>
        <w:tblW w:w="847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80"/>
        <w:gridCol w:w="4295"/>
      </w:tblGrid>
      <w:tr w:rsidR="00F8134C"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моложе 30 лет –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лет –1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лет – 7 человек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50– 55 лет –5 человек </w:t>
            </w:r>
          </w:p>
        </w:tc>
        <w:tc>
          <w:tcPr>
            <w:tcW w:w="42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3 лет –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Default="004128A3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до 10 лет –9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15 лет –8 человек </w:t>
            </w:r>
          </w:p>
          <w:p w:rsidR="00F8134C" w:rsidRDefault="002C1D8F" w:rsidP="004128A3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 до 26 лет –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F8134C">
        <w:trPr>
          <w:trHeight w:val="1692"/>
        </w:trPr>
        <w:tc>
          <w:tcPr>
            <w:tcW w:w="41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34C" w:rsidRDefault="002C1D8F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–</w:t>
            </w:r>
            <w:r w:rsidR="00FC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8134C" w:rsidRDefault="00B819B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категорию –педагогов 1</w:t>
            </w:r>
            <w:r w:rsidR="00CE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B819B1" w:rsidP="004128A3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аттестованы –педагогов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2C1D8F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- 26, </w:t>
            </w:r>
          </w:p>
          <w:p w:rsidR="00F8134C" w:rsidRDefault="002C1D8F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Средне-профессиональное – 8. </w:t>
            </w:r>
          </w:p>
        </w:tc>
      </w:tr>
    </w:tbl>
    <w:p w:rsidR="00F8134C" w:rsidRDefault="002C1D8F" w:rsidP="00FC293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</w:t>
      </w:r>
      <w:r w:rsidR="004128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4128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МБДОУ прошли курсы повышения квалификации:</w:t>
      </w:r>
    </w:p>
    <w:tbl>
      <w:tblPr>
        <w:tblW w:w="8507" w:type="dxa"/>
        <w:tblInd w:w="9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40"/>
        <w:gridCol w:w="2263"/>
        <w:gridCol w:w="1991"/>
        <w:gridCol w:w="1869"/>
        <w:gridCol w:w="1844"/>
      </w:tblGrid>
      <w:tr w:rsidR="00F8134C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9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прохождения курсов последний раз</w:t>
            </w:r>
          </w:p>
        </w:tc>
        <w:tc>
          <w:tcPr>
            <w:tcW w:w="184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прохождения курсов по ФГОС </w:t>
            </w:r>
          </w:p>
        </w:tc>
      </w:tr>
      <w:tr w:rsidR="000B1D5E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О.С.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0B1D5E" w:rsidP="004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АСОУ,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0B1D5E" w:rsidP="004128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АСОУ,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</w:tr>
      <w:tr w:rsidR="000B1D5E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А.Ю.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Pr="0077285D" w:rsidRDefault="0077285D" w:rsidP="004128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1D5E" w:rsidRDefault="000B1D5E" w:rsidP="000B1D5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АСОУ, 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7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1D5E" w:rsidTr="004128A3">
        <w:tc>
          <w:tcPr>
            <w:tcW w:w="5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right w:val="single" w:sz="8" w:space="0" w:color="000001"/>
            </w:tcBorders>
            <w:shd w:val="clear" w:color="auto" w:fill="auto"/>
          </w:tcPr>
          <w:p w:rsidR="000B1D5E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С.В.</w:t>
            </w:r>
          </w:p>
        </w:tc>
        <w:tc>
          <w:tcPr>
            <w:tcW w:w="1991" w:type="dxa"/>
            <w:tcBorders>
              <w:right w:val="single" w:sz="8" w:space="0" w:color="000001"/>
            </w:tcBorders>
            <w:shd w:val="clear" w:color="auto" w:fill="auto"/>
          </w:tcPr>
          <w:p w:rsidR="000B1D5E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вмр</w:t>
            </w:r>
          </w:p>
        </w:tc>
        <w:tc>
          <w:tcPr>
            <w:tcW w:w="1869" w:type="dxa"/>
            <w:tcBorders>
              <w:right w:val="single" w:sz="8" w:space="0" w:color="000001"/>
            </w:tcBorders>
            <w:shd w:val="clear" w:color="auto" w:fill="auto"/>
          </w:tcPr>
          <w:p w:rsidR="000B1D5E" w:rsidRDefault="000B1D5E" w:rsidP="004128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АСОУ, апрель 201</w:t>
            </w:r>
            <w:r w:rsidR="0041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right w:val="single" w:sz="8" w:space="0" w:color="000001"/>
            </w:tcBorders>
            <w:shd w:val="clear" w:color="auto" w:fill="auto"/>
          </w:tcPr>
          <w:p w:rsidR="000B1D5E" w:rsidRDefault="004128A3" w:rsidP="004128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«Филлипок</w:t>
            </w:r>
            <w:r w:rsidR="000B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</w:p>
        </w:tc>
      </w:tr>
      <w:tr w:rsidR="004128A3" w:rsidTr="0077285D">
        <w:tc>
          <w:tcPr>
            <w:tcW w:w="5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4128A3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right w:val="single" w:sz="8" w:space="0" w:color="000001"/>
            </w:tcBorders>
            <w:shd w:val="clear" w:color="auto" w:fill="auto"/>
          </w:tcPr>
          <w:p w:rsidR="004128A3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Лебедкова С.В.</w:t>
            </w:r>
          </w:p>
        </w:tc>
        <w:tc>
          <w:tcPr>
            <w:tcW w:w="1991" w:type="dxa"/>
            <w:tcBorders>
              <w:right w:val="single" w:sz="8" w:space="0" w:color="000001"/>
            </w:tcBorders>
            <w:shd w:val="clear" w:color="auto" w:fill="auto"/>
          </w:tcPr>
          <w:p w:rsidR="004128A3" w:rsidRDefault="004128A3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69" w:type="dxa"/>
            <w:tcBorders>
              <w:right w:val="single" w:sz="8" w:space="0" w:color="000001"/>
            </w:tcBorders>
            <w:shd w:val="clear" w:color="auto" w:fill="auto"/>
          </w:tcPr>
          <w:p w:rsidR="004128A3" w:rsidRDefault="004128A3" w:rsidP="004128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АСОУ, январь 2016</w:t>
            </w:r>
          </w:p>
        </w:tc>
        <w:tc>
          <w:tcPr>
            <w:tcW w:w="1844" w:type="dxa"/>
            <w:tcBorders>
              <w:right w:val="single" w:sz="8" w:space="0" w:color="000001"/>
            </w:tcBorders>
            <w:shd w:val="clear" w:color="auto" w:fill="auto"/>
          </w:tcPr>
          <w:p w:rsidR="004128A3" w:rsidRDefault="009B74A5" w:rsidP="004128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«Учитель», 2018</w:t>
            </w:r>
          </w:p>
        </w:tc>
      </w:tr>
      <w:tr w:rsidR="0077285D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7285D" w:rsidRPr="0077285D" w:rsidRDefault="0077285D" w:rsidP="007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77285D" w:rsidRPr="0077285D" w:rsidRDefault="0077285D" w:rsidP="007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Шортанова И.М.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77285D" w:rsidRDefault="0077285D" w:rsidP="007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77285D" w:rsidRPr="0077285D" w:rsidRDefault="0077285D" w:rsidP="0077285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77285D" w:rsidRDefault="0077285D" w:rsidP="0077285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АСОУ, октябрь 2017</w:t>
            </w:r>
          </w:p>
        </w:tc>
      </w:tr>
    </w:tbl>
    <w:p w:rsidR="00F8134C" w:rsidRDefault="00F8134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Pr="000E106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Участие в конкурсах.</w:t>
      </w:r>
    </w:p>
    <w:p w:rsidR="00F8134C" w:rsidRDefault="002C1D8F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Педагоги МБДОУ принимают активное участие в муниципальных конкурсах профессионального мастерства и готовят детей к участию в муниципальных, всероссийских конкурсах: 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6"/>
        <w:gridCol w:w="2693"/>
        <w:gridCol w:w="5246"/>
      </w:tblGrid>
      <w:tr w:rsidR="00F8134C">
        <w:trPr>
          <w:trHeight w:val="311"/>
        </w:trPr>
        <w:tc>
          <w:tcPr>
            <w:tcW w:w="1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0B1D5E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грамот, 2 сертификата</w:t>
            </w:r>
          </w:p>
        </w:tc>
      </w:tr>
      <w:tr w:rsidR="000B1D5E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дипломов</w:t>
            </w:r>
          </w:p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D5E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г.г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грамот</w:t>
            </w:r>
          </w:p>
        </w:tc>
      </w:tr>
      <w:tr w:rsidR="000B1D5E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Default="000B1D5E" w:rsidP="00EA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сертификата,</w:t>
            </w:r>
            <w:r w:rsidR="00E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диплома </w:t>
            </w:r>
          </w:p>
        </w:tc>
      </w:tr>
      <w:tr w:rsidR="009B74A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B74A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г.г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Default="000E106C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диплом </w:t>
            </w:r>
          </w:p>
        </w:tc>
      </w:tr>
      <w:tr w:rsidR="009B74A5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9B74A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Default="000E106C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</w:p>
        </w:tc>
      </w:tr>
    </w:tbl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Обеспеченность учебно-наглядными пособиями (в %): 89%.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спортивным инвентарем (в %): 91%.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Наличие компьютерной техники: 7 персональных компьютера, </w:t>
      </w:r>
      <w:r w:rsidR="009B74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ноутбука, 6 МФУ, </w:t>
      </w:r>
      <w:r w:rsidR="008E13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проектор</w:t>
      </w:r>
      <w:r w:rsidR="008E13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1 экран для работы педагогов и администрации.</w:t>
      </w:r>
    </w:p>
    <w:p w:rsidR="00F76939" w:rsidRDefault="00F7693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 оборудования по ФГОС с 2014 года:</w:t>
      </w:r>
    </w:p>
    <w:p w:rsidR="00F76939" w:rsidRP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69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«Автогородок»;</w:t>
      </w:r>
    </w:p>
    <w:p w:rsidR="00F76939" w:rsidRP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69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наборов экспериментирования «Дошколёнок»;</w:t>
      </w:r>
    </w:p>
    <w:p w:rsid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69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элементов для развития координации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«Gong</w:t>
      </w:r>
      <w:r w:rsidRPr="00F769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e»;</w:t>
      </w:r>
    </w:p>
    <w:p w:rsid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балансиров- лабиринтов;</w:t>
      </w:r>
    </w:p>
    <w:p w:rsid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Подвижная платформа для игры и терапии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Gonge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напольных элементов для развития равновесия;</w:t>
      </w:r>
    </w:p>
    <w:p w:rsidR="00F76939" w:rsidRDefault="00F76939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игровых средств РППС «Речь, движение и творчество»;</w:t>
      </w:r>
    </w:p>
    <w:p w:rsidR="00F76939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игровых средств РППС «Музыка и движение»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Комплекты для изучения мира растений и насекомых;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Комплекты для создания экосистемы «АкваФерма»;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Программно-методический комплект;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Многофункциональная сенсорная комната;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«Юный птицевод»;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мягких модулей;</w:t>
      </w:r>
    </w:p>
    <w:p w:rsidR="00B76C50" w:rsidRDefault="00B76C50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платочков «Gonge»</w:t>
      </w:r>
    </w:p>
    <w:p w:rsidR="008E136C" w:rsidRDefault="008E136C" w:rsidP="008E136C">
      <w:pPr>
        <w:pStyle w:val="ad"/>
        <w:shd w:val="clear" w:color="auto" w:fill="FFFFFF"/>
        <w:spacing w:beforeAutospacing="1" w:after="0" w:line="360" w:lineRule="auto"/>
        <w:ind w:left="14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2016-2017 учебный год:</w:t>
      </w:r>
    </w:p>
    <w:p w:rsidR="00C87682" w:rsidRDefault="00C87682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Электронное пианино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YAMAHA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C87682" w:rsidRDefault="00C87682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Многофункциональный учебно-развивающий центр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SMART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C87682" w:rsidRDefault="00C87682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Магнитный конструктор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MAGFORMERS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C87682" w:rsidRDefault="00C87682" w:rsidP="00B76C50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для развития мелкой моторики.</w:t>
      </w:r>
    </w:p>
    <w:p w:rsidR="0077285D" w:rsidRDefault="0077285D" w:rsidP="0077285D">
      <w:pPr>
        <w:pStyle w:val="ad"/>
        <w:shd w:val="clear" w:color="auto" w:fill="FFFFFF"/>
        <w:spacing w:beforeAutospacing="1" w:after="0" w:line="360" w:lineRule="auto"/>
        <w:ind w:left="14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2017-2018 учебный год</w:t>
      </w:r>
      <w:r w:rsidR="008E13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77285D" w:rsidRDefault="0077285D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Акустическая система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YAMAHA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</w:p>
    <w:p w:rsidR="0077285D" w:rsidRPr="0077285D" w:rsidRDefault="0077285D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Мобильный программ</w:t>
      </w:r>
      <w:r w:rsidR="008E13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о-аппаратный комплекс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Acer</w:t>
      </w:r>
      <w:r w:rsidRPr="007728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Trevel</w:t>
      </w:r>
      <w:r w:rsidRPr="007728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Mate</w:t>
      </w:r>
    </w:p>
    <w:p w:rsidR="0077285D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для создания различных визуальных эффектов</w:t>
      </w:r>
    </w:p>
    <w:p w:rsidR="008E136C" w:rsidRP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Проектор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Epson EB-530</w:t>
      </w:r>
    </w:p>
    <w:p w:rsidR="008E136C" w:rsidRP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магнитных конструкторов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SmartMax</w:t>
      </w:r>
    </w:p>
    <w:p w:rsid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игр «Развитие речи»</w:t>
      </w:r>
    </w:p>
    <w:p w:rsid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Планшет развивающий «Знайка»</w:t>
      </w:r>
    </w:p>
    <w:p w:rsid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Мультифункциональный куб</w:t>
      </w:r>
    </w:p>
    <w:p w:rsid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для релаксации</w:t>
      </w:r>
    </w:p>
    <w:p w:rsidR="008E136C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сенсорных элементов</w:t>
      </w:r>
    </w:p>
    <w:p w:rsidR="008E136C" w:rsidRPr="00F76939" w:rsidRDefault="008E136C" w:rsidP="0077285D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демонстрационного и игрового материала.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2015-2016 году было приобретено методическое обеспечение для реализации основной образовательной программы МБДОУ №37 «Щелкунчик» с учетом следующих программ дошкольного образования:</w:t>
      </w:r>
    </w:p>
    <w:p w:rsidR="00F8134C" w:rsidRDefault="002C1D8F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школы. Примерная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программа дошкольного образования  Под ред. Н. Е. Вераксы, Т. С. Комаровой, М. А. Васильевой;</w:t>
      </w:r>
    </w:p>
    <w:p w:rsidR="00F8134C" w:rsidRPr="0012171A" w:rsidRDefault="002C1D8F" w:rsidP="0012171A">
      <w:pPr>
        <w:pStyle w:val="ad"/>
        <w:numPr>
          <w:ilvl w:val="0"/>
          <w:numId w:val="22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образовательного процесса</w:t>
      </w:r>
    </w:p>
    <w:p w:rsidR="00F8134C" w:rsidRDefault="002C1D8F" w:rsidP="00320F50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основные образовательные направления, перечень учебных предметов, их распределения по годам обучения с учетом специфики </w:t>
      </w:r>
      <w:r w:rsidR="00320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бучения детей   и   максимально допустимой   нагрузки   часов   при   пятидневном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посещении.</w:t>
      </w:r>
    </w:p>
    <w:p w:rsidR="00F8134C" w:rsidRDefault="002C1D8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выделяются:</w:t>
      </w:r>
    </w:p>
    <w:p w:rsidR="00F8134C" w:rsidRDefault="002C1D8F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обязательная образовательная деятельность, обеспечивающая реализацию ФГОС;</w:t>
      </w:r>
    </w:p>
    <w:p w:rsidR="00F8134C" w:rsidRDefault="002C1D8F">
      <w:pPr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совместные мероприятия педагога с детьми, позволяющие более полно реализовать вариативное обучение и усилить дошкольный компонент.</w:t>
      </w:r>
    </w:p>
    <w:p w:rsidR="00F8134C" w:rsidRDefault="002C1D8F">
      <w:pPr>
        <w:shd w:val="clear" w:color="auto" w:fill="FFFFFF"/>
        <w:spacing w:beforeAutospacing="1"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Учебный   план  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МБДОУ №37 «Щелкунчик»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составлен   в   соответствии   с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основной образовательной программой ДОУ с учетом:</w:t>
      </w:r>
    </w:p>
    <w:p w:rsidR="00F8134C" w:rsidRDefault="002C1D8F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школы. Примерная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программа дошкольного образования Под ред. Н. Е. Вераксы, Т. С. Комаровой, М. А. Васильевой;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ФГОС ДОУ образовательная деятельность реализуется через 5 образовательных областей: социально-коммуникатив</w:t>
      </w:r>
      <w:r w:rsidR="0032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развитие, речевое развитие,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эстетическое развитие, физическое развитие.</w:t>
      </w:r>
    </w:p>
    <w:p w:rsidR="00F8134C" w:rsidRDefault="002C1D8F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МБДОУ создана развивающая предметно-пространственная среда для развития речевой активности детей. Развитие речи проходит через разнообразные виды детской деятельности: игровую, коммуникативную, познавательно-исследовательскую, восприятие художественной литературы и фольклора, музыкальной, двигательной. В МБДОУ имеется музыкальный зал, спортивный зал, спортивная площадка. В МБДОУ реализуются следующие формы организации работы по физическому развитию: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подвижные игры;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сна;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упражнения на прогулке;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при проведении непосредственно образовательной деятельности с умственной нагрузкой;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на прогулке,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«Минутки шалости»;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деятельность детей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 (в зале, на воздухе)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спартакиада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здоровья.</w:t>
      </w:r>
    </w:p>
    <w:p w:rsidR="00F8134C" w:rsidRPr="008E136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13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Особенности организации дополнительной образовательной деятельности</w:t>
      </w:r>
      <w:r w:rsidRPr="008E13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320F50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основных направлений деятельности МБДОУ, в вариативную часть учебных планов групп введен компонент ДОУ (кружки), поэтому освоение части </w:t>
      </w:r>
      <w:r w:rsidR="00D2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8134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целями и задачами, определенными Уставом МБДОУ, Программой развития МБДОУ, </w:t>
      </w:r>
      <w:r w:rsidRPr="00D0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интересы родителей и детей в дополнительных образовательных услугах, материально-техническую базу МБДОУ, возможности и желание педагогов, в вариативную часть включены», кружки: «Крепкий орешек», «Танцы в детском саду». </w:t>
      </w:r>
    </w:p>
    <w:p w:rsidR="00F8134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кружков направлена на обеспечение и развитие индивидуальных интересов и творческих способностей детей, укрепление физического и психического здоровья воспитанников. </w:t>
      </w:r>
    </w:p>
    <w:p w:rsidR="00F8134C" w:rsidRDefault="00D04FF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ружки посещают дети старших и подготовительных групп по желанию, и с согласия родителей. Каждый ребенок старших и подготовительных групп посещает один кружок. Количество компонентов </w:t>
      </w:r>
      <w:r w:rsidR="00897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деятельности по дополнительному образованию не превышает </w:t>
      </w:r>
      <w:r w:rsidR="00FA2C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89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Продолжительность - не превышает 25 – 30 минут.</w:t>
      </w:r>
      <w:r w:rsidR="002C1D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14BC9B" wp14:editId="759474AD">
                <wp:simplePos x="0" y="0"/>
                <wp:positionH relativeFrom="margin">
                  <wp:posOffset>-71755</wp:posOffset>
                </wp:positionH>
                <wp:positionV relativeFrom="paragraph">
                  <wp:posOffset>1007110</wp:posOffset>
                </wp:positionV>
                <wp:extent cx="6527165" cy="4102100"/>
                <wp:effectExtent l="0" t="0" r="0" b="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5" cy="410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23" w:type="dxa"/>
                              <w:tblInd w:w="13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36"/>
                              <w:gridCol w:w="3006"/>
                              <w:gridCol w:w="3381"/>
                            </w:tblGrid>
                            <w:tr w:rsidR="00872144" w:rsidTr="00320F50">
                              <w:trPr>
                                <w:trHeight w:val="53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Название кружка, факультатива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Программа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Руководитель кружка, факультатива</w:t>
                                  </w:r>
                                </w:p>
                              </w:tc>
                            </w:tr>
                            <w:tr w:rsidR="00872144" w:rsidTr="00320F50">
                              <w:trPr>
                                <w:trHeight w:val="266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Физкультурно-оздоровительная направленность</w:t>
                                  </w:r>
                                </w:p>
                              </w:tc>
                            </w:tr>
                            <w:tr w:rsidR="00872144" w:rsidTr="00320F50">
                              <w:trPr>
                                <w:trHeight w:val="7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«Крепкий орешек»</w:t>
                                  </w:r>
                                </w:p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Ж. Фирилевой, Е. Сайкиной «Са-фи-дансе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Мареева В. П.</w:t>
                                  </w:r>
                                </w:p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воспитатель </w:t>
                                  </w:r>
                                </w:p>
                              </w:tc>
                            </w:tr>
                            <w:tr w:rsidR="00872144" w:rsidTr="00320F50">
                              <w:trPr>
                                <w:trHeight w:val="266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Художественно-эстетическая направленность</w:t>
                                  </w:r>
                                </w:p>
                              </w:tc>
                            </w:tr>
                            <w:tr w:rsidR="00872144" w:rsidTr="00320F50">
                              <w:trPr>
                                <w:trHeight w:val="1065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«Танцы в детском саду»</w:t>
                                  </w:r>
                                </w:p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(формирование музыкально-ритмических умений и навыков)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«Танцевальная мозаика» </w:t>
                                  </w:r>
                                </w:p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С. Л. Слуцкая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Вилядяева Т. Е.</w:t>
                                  </w:r>
                                </w:p>
                                <w:p w:rsidR="00872144" w:rsidRDefault="00872144" w:rsidP="008D074B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  <w:tr w:rsidR="00872144" w:rsidTr="00320F50">
                              <w:trPr>
                                <w:trHeight w:val="1065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236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«Театр сказок»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Pr="0022368B" w:rsidRDefault="00872144" w:rsidP="00FA2C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236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Маханева М.Д. «Занятия по театрализованной деятельности в детском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саду»</w:t>
                                  </w:r>
                                </w:p>
                                <w:p w:rsidR="00872144" w:rsidRDefault="00872144" w:rsidP="00FA2CB1">
                                  <w:pPr>
                                    <w:spacing w:beforeAutospacing="1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Pr="0022368B" w:rsidRDefault="00872144" w:rsidP="00FA2C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236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Гребенщикова Т. Е  </w:t>
                                  </w:r>
                                </w:p>
                                <w:p w:rsidR="00872144" w:rsidRDefault="00872144" w:rsidP="00FA2C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236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Музыкальный</w:t>
                                  </w:r>
                                </w:p>
                                <w:p w:rsidR="00872144" w:rsidRDefault="00872144" w:rsidP="00FA2CB1">
                                  <w:pPr>
                                    <w:spacing w:beforeAutospacing="1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236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50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руководитель</w:t>
                                  </w:r>
                                </w:p>
                              </w:tc>
                            </w:tr>
                            <w:tr w:rsidR="00872144" w:rsidTr="00E20D0A">
                              <w:trPr>
                                <w:trHeight w:val="213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Pr="00FA2CB1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A2CB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Техническая направленность</w:t>
                                  </w:r>
                                </w:p>
                              </w:tc>
                            </w:tr>
                            <w:tr w:rsidR="00872144" w:rsidTr="00267E81">
                              <w:trPr>
                                <w:trHeight w:val="84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«Умелые ладошки»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 w:rsidP="00FA2CB1">
                                  <w:pPr>
                                    <w:spacing w:beforeAutospacing="1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Куцакова Л.В. «Конструирование и художественный труд в детском саду»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Ширяева А.И.,</w:t>
                                  </w:r>
                                </w:p>
                                <w:p w:rsidR="00872144" w:rsidRDefault="00872144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воспитатель</w:t>
                                  </w:r>
                                </w:p>
                              </w:tc>
                            </w:tr>
                            <w:tr w:rsidR="00267E81" w:rsidTr="00267E81">
                              <w:trPr>
                                <w:trHeight w:val="84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67E81" w:rsidRDefault="00267E81" w:rsidP="00267E81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«Лего-мастер»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67E81" w:rsidRDefault="00267E81" w:rsidP="00FA2CB1">
                                  <w:pPr>
                                    <w:spacing w:beforeAutospacing="1" w:afterAutospacing="1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158FD">
                                    <w:rPr>
                                      <w:rFonts w:ascii="Times New Roman" w:eastAsia="Times New Roman" w:hAnsi="Times New Roman" w:cs="Times New Roman"/>
                                      <w:color w:val="333333"/>
                                      <w:sz w:val="24"/>
                                      <w:szCs w:val="24"/>
                                      <w:lang w:eastAsia="ru-RU"/>
                                    </w:rPr>
                                    <w:t>Лусс Т.В. Формирование навыков конструктивно-игровой деятельности у детей с помощью LEGO.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67E81" w:rsidRDefault="00267E81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Капкаева Д.Р.  воспитатель</w:t>
                                  </w:r>
                                </w:p>
                              </w:tc>
                            </w:tr>
                            <w:tr w:rsidR="00267E81" w:rsidTr="00FA2CB1">
                              <w:trPr>
                                <w:trHeight w:val="84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67E81" w:rsidRDefault="00267E81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«Фантазёр»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67E81" w:rsidRPr="005158FD" w:rsidRDefault="00267E81" w:rsidP="00267E81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333333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Боровик О.В.                           «Развитие воображения»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Выгоцкий Л.С. «Воображение и творчество в детском творчестве»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67E81" w:rsidRDefault="00267E81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Кулешова Т.В. воспитатель</w:t>
                                  </w:r>
                                </w:p>
                              </w:tc>
                            </w:tr>
                          </w:tbl>
                          <w:p w:rsidR="00872144" w:rsidRDefault="0087214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4BC9B"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5.65pt;margin-top:79.3pt;width:513.95pt;height:323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W w:w="9923" w:type="dxa"/>
                        <w:tblInd w:w="13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36"/>
                        <w:gridCol w:w="3006"/>
                        <w:gridCol w:w="3381"/>
                      </w:tblGrid>
                      <w:tr w:rsidR="00872144" w:rsidTr="00320F50">
                        <w:trPr>
                          <w:trHeight w:val="532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Название кружка, факультатива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Программа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Руководитель кружка, факультатива</w:t>
                            </w:r>
                          </w:p>
                        </w:tc>
                      </w:tr>
                      <w:tr w:rsidR="00872144" w:rsidTr="00320F50">
                        <w:trPr>
                          <w:trHeight w:val="266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Физкультурно-оздоровительная направленность</w:t>
                            </w:r>
                          </w:p>
                        </w:tc>
                      </w:tr>
                      <w:tr w:rsidR="00872144" w:rsidTr="00320F50">
                        <w:trPr>
                          <w:trHeight w:val="799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«Крепкий орешек»</w:t>
                            </w:r>
                          </w:p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Ж. Фирилевой, Е. Сайкиной «Са-фи-дансе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Мареева В. П.</w:t>
                            </w:r>
                          </w:p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воспитатель </w:t>
                            </w:r>
                          </w:p>
                        </w:tc>
                      </w:tr>
                      <w:tr w:rsidR="00872144" w:rsidTr="00320F50">
                        <w:trPr>
                          <w:trHeight w:val="266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Художественно-эстетическая направленность</w:t>
                            </w:r>
                          </w:p>
                        </w:tc>
                      </w:tr>
                      <w:tr w:rsidR="00872144" w:rsidTr="00320F50">
                        <w:trPr>
                          <w:trHeight w:val="1065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«Танцы в детском саду»</w:t>
                            </w:r>
                          </w:p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(формирование музыкально-ритмических умений и навыков)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«Танцевальная мозаика» </w:t>
                            </w:r>
                          </w:p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С. Л. Слуцкая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Вилядяева Т. Е.</w:t>
                            </w:r>
                          </w:p>
                          <w:p w:rsidR="00872144" w:rsidRDefault="00872144" w:rsidP="008D074B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Воспитатель</w:t>
                            </w:r>
                          </w:p>
                        </w:tc>
                      </w:tr>
                      <w:tr w:rsidR="00872144" w:rsidTr="00320F50">
                        <w:trPr>
                          <w:trHeight w:val="1065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236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«Театр сказок»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Pr="0022368B" w:rsidRDefault="00872144" w:rsidP="00FA2C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6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Маханева М.Д. «Занятия по театрализованной деятельности в детском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саду»</w:t>
                            </w:r>
                          </w:p>
                          <w:p w:rsidR="00872144" w:rsidRDefault="00872144" w:rsidP="00FA2CB1">
                            <w:pPr>
                              <w:spacing w:beforeAutospacing="1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Pr="0022368B" w:rsidRDefault="00872144" w:rsidP="00FA2C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6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Гребенщикова Т. Е  </w:t>
                            </w:r>
                          </w:p>
                          <w:p w:rsidR="00872144" w:rsidRDefault="00872144" w:rsidP="00FA2C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6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Музыкальный</w:t>
                            </w:r>
                          </w:p>
                          <w:p w:rsidR="00872144" w:rsidRDefault="00872144" w:rsidP="00FA2CB1">
                            <w:pPr>
                              <w:spacing w:beforeAutospacing="1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236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50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</w:t>
                            </w:r>
                          </w:p>
                        </w:tc>
                      </w:tr>
                      <w:tr w:rsidR="00872144" w:rsidTr="00E20D0A">
                        <w:trPr>
                          <w:trHeight w:val="213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Pr="00FA2CB1" w:rsidRDefault="00872144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A2CB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Техническая направленность</w:t>
                            </w:r>
                          </w:p>
                        </w:tc>
                      </w:tr>
                      <w:tr w:rsidR="00872144" w:rsidTr="00267E81">
                        <w:trPr>
                          <w:trHeight w:val="840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«Умелые ладошки»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 w:rsidP="00FA2CB1">
                            <w:pPr>
                              <w:spacing w:beforeAutospacing="1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Куцакова Л.В. «Конструирование и художественный труд в детском саду»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Ширяева А.И.,</w:t>
                            </w:r>
                          </w:p>
                          <w:p w:rsidR="00872144" w:rsidRDefault="00872144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воспитатель</w:t>
                            </w:r>
                          </w:p>
                        </w:tc>
                      </w:tr>
                      <w:tr w:rsidR="00267E81" w:rsidTr="00267E81">
                        <w:trPr>
                          <w:trHeight w:val="840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67E81" w:rsidRDefault="00267E81" w:rsidP="00267E81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«Лего-мастер»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67E81" w:rsidRDefault="00267E81" w:rsidP="00FA2CB1">
                            <w:pPr>
                              <w:spacing w:beforeAutospacing="1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58FD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Лусс Т.В. Формирование навыков конструктивно-игровой деятельности у детей с помощью LEGO.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67E81" w:rsidRDefault="00267E81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Капкаева Д.Р.  воспитатель</w:t>
                            </w:r>
                          </w:p>
                        </w:tc>
                      </w:tr>
                      <w:tr w:rsidR="00267E81" w:rsidTr="00FA2CB1">
                        <w:trPr>
                          <w:trHeight w:val="840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67E81" w:rsidRDefault="00267E81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«Фантазёр»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67E81" w:rsidRPr="005158FD" w:rsidRDefault="00267E81" w:rsidP="00267E81">
                            <w:pP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Боровик О.В.                           «Развитие воображения»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Выгоцкий Л.С. «Воображение и творчество в детском творчестве»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67E81" w:rsidRDefault="00267E81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Кулешова Т.В. воспитатель</w:t>
                            </w:r>
                          </w:p>
                        </w:tc>
                      </w:tr>
                    </w:tbl>
                    <w:p w:rsidR="00872144" w:rsidRDefault="00872144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37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47"/>
        <w:gridCol w:w="13"/>
        <w:gridCol w:w="1632"/>
        <w:gridCol w:w="11"/>
        <w:gridCol w:w="1435"/>
        <w:gridCol w:w="6"/>
        <w:gridCol w:w="1692"/>
        <w:gridCol w:w="1773"/>
        <w:gridCol w:w="468"/>
      </w:tblGrid>
      <w:tr w:rsidR="00320F50" w:rsidTr="00FA2CB1">
        <w:trPr>
          <w:trHeight w:val="397"/>
        </w:trPr>
        <w:tc>
          <w:tcPr>
            <w:tcW w:w="33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образовательной области</w:t>
            </w:r>
          </w:p>
        </w:tc>
        <w:tc>
          <w:tcPr>
            <w:tcW w:w="3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02824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Средняя/</w:t>
            </w:r>
            <w:r w:rsidR="00320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FA2CB1">
        <w:trPr>
          <w:trHeight w:val="403"/>
        </w:trPr>
        <w:tc>
          <w:tcPr>
            <w:tcW w:w="33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FA2CB1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(мин.)</w:t>
            </w:r>
          </w:p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FA2CB1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(мин.)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57"/>
        </w:trPr>
        <w:tc>
          <w:tcPr>
            <w:tcW w:w="990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направленность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FA2CB1">
        <w:trPr>
          <w:cantSplit/>
          <w:trHeight w:val="311"/>
        </w:trPr>
        <w:tc>
          <w:tcPr>
            <w:tcW w:w="33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«Крепкий орешек»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267E81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FA2CB1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115"/>
        </w:trPr>
        <w:tc>
          <w:tcPr>
            <w:tcW w:w="990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FA2CB1">
        <w:trPr>
          <w:cantSplit/>
          <w:trHeight w:val="113"/>
        </w:trPr>
        <w:tc>
          <w:tcPr>
            <w:tcW w:w="33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«Танцы в детском саду»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267E81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FA2CB1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FA2CB1" w:rsidTr="00267E81">
        <w:trPr>
          <w:cantSplit/>
          <w:trHeight w:val="117"/>
        </w:trPr>
        <w:tc>
          <w:tcPr>
            <w:tcW w:w="336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2CB1" w:rsidRDefault="00FA2CB1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68B">
              <w:rPr>
                <w:rFonts w:ascii="Times New Roman" w:hAnsi="Times New Roman" w:cs="Times New Roman"/>
                <w:sz w:val="24"/>
                <w:szCs w:val="24"/>
              </w:rPr>
              <w:t>«Театр сказок»</w:t>
            </w:r>
          </w:p>
        </w:tc>
        <w:tc>
          <w:tcPr>
            <w:tcW w:w="16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2CB1" w:rsidRPr="00FA2CB1" w:rsidRDefault="00FA2CB1" w:rsidP="00FA2CB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2CB1" w:rsidRPr="00FA2CB1" w:rsidRDefault="00267E81" w:rsidP="00FA2CB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2CB1" w:rsidRPr="00FA2CB1" w:rsidRDefault="00FA2CB1" w:rsidP="00FA2CB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2CB1" w:rsidRPr="00FA2CB1" w:rsidRDefault="00FA2CB1" w:rsidP="00FA2CB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2CB1" w:rsidRDefault="00FA2CB1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E81" w:rsidTr="00267E81">
        <w:trPr>
          <w:cantSplit/>
          <w:trHeight w:val="117"/>
        </w:trPr>
        <w:tc>
          <w:tcPr>
            <w:tcW w:w="990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7E81" w:rsidRDefault="00267E81" w:rsidP="00FA2CB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Техническая направленность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67E81" w:rsidRDefault="00267E81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E81" w:rsidTr="00155AC1">
        <w:trPr>
          <w:cantSplit/>
          <w:trHeight w:val="117"/>
        </w:trPr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7E8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ладошки»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67E8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E81" w:rsidTr="00BB5B03">
        <w:trPr>
          <w:cantSplit/>
          <w:trHeight w:val="117"/>
        </w:trPr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7E8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«Лего-мастер»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302824" w:rsidRDefault="00302824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67E8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E81" w:rsidTr="00FA2CB1">
        <w:trPr>
          <w:cantSplit/>
          <w:trHeight w:val="117"/>
        </w:trPr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7E8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«Фантазёр»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81" w:rsidRPr="00FA2CB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7E81" w:rsidRDefault="00267E81" w:rsidP="00267E81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134C" w:rsidRDefault="00F8134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C" w:rsidRDefault="002C1D8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по вовлечению родителей в совместную деятельность МБДОУ организуется по четырем направлениям:</w:t>
      </w:r>
    </w:p>
    <w:tbl>
      <w:tblPr>
        <w:tblW w:w="980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43"/>
        <w:gridCol w:w="3119"/>
        <w:gridCol w:w="3743"/>
      </w:tblGrid>
      <w:tr w:rsidR="00F8134C" w:rsidTr="00320F50">
        <w:tc>
          <w:tcPr>
            <w:tcW w:w="294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4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Выявление интересов, потребностей, запросов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родителей, уровня их пе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дагогической грамотности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социологи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ческие опро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сы;</w:t>
            </w:r>
          </w:p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анкетирование;</w:t>
            </w:r>
          </w:p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посещение семей;</w:t>
            </w:r>
          </w:p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«Почтовый ящик»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Ознакомление родителей с возрастными и психоло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гическими особенностями детей дошкольного возра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ста. </w:t>
            </w:r>
          </w:p>
          <w:p w:rsidR="00F8134C" w:rsidRDefault="002C1D8F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Формирование у роди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телей практических навы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ков в воспитании детей.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семинары-практикумы;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родительские собрания (традиционная и нетрадиционная форма проведения)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сультации;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;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игры с пе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дагогическим содержа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нием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Ознакомление родителей с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работой дошкольного уч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  <w:t xml:space="preserve">реждения, особенностями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воспитания детей. </w:t>
            </w:r>
          </w:p>
          <w:p w:rsidR="00F8134C" w:rsidRDefault="002C1D8F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Формирование у родите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лей знаний о воспитании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детей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презентация дошкольного учреждения;</w:t>
            </w:r>
          </w:p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информационные 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спекты для родителей</w:t>
            </w:r>
          </w:p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неделя открытых 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рей;</w:t>
            </w:r>
          </w:p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Досуговое 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Установление эмоцио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нального контакта между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педагогами, родителями,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досуги;</w:t>
            </w:r>
          </w:p>
          <w:p w:rsidR="00F8134C" w:rsidRDefault="002C1D8F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праздники</w:t>
            </w:r>
          </w:p>
          <w:p w:rsidR="00F8134C" w:rsidRDefault="002C1D8F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родителей и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выставках, конкурсах.</w:t>
            </w:r>
          </w:p>
        </w:tc>
      </w:tr>
    </w:tbl>
    <w:p w:rsidR="00FA2CB1" w:rsidRDefault="0012171A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Default="00FA2CB1" w:rsidP="0012171A">
      <w:pPr>
        <w:pStyle w:val="ad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CB1" w:rsidRPr="008E136C" w:rsidRDefault="00FA2CB1" w:rsidP="000E106C">
      <w:pPr>
        <w:pStyle w:val="ad"/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A2CB1" w:rsidRPr="005132D9" w:rsidRDefault="00FA2CB1" w:rsidP="000E106C">
      <w:pPr>
        <w:pStyle w:val="ad"/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134C" w:rsidRPr="005132D9" w:rsidRDefault="0012171A" w:rsidP="000E106C">
      <w:pPr>
        <w:pStyle w:val="ad"/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2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6. </w:t>
      </w:r>
      <w:r w:rsidR="002C1D8F" w:rsidRPr="005132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Результаты образовательной деятельности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  МБДОУ  принимают активное участие в конкурсах разного уровня.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55"/>
        <w:gridCol w:w="1947"/>
        <w:gridCol w:w="6283"/>
      </w:tblGrid>
      <w:tr w:rsidR="00F8134C">
        <w:trPr>
          <w:trHeight w:val="586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2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FA2CB1">
        <w:trPr>
          <w:trHeight w:val="562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2014-2015г.г.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грамот , </w:t>
            </w:r>
          </w:p>
        </w:tc>
      </w:tr>
      <w:tr w:rsidR="00FA2CB1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диплома, 22 сертификата</w:t>
            </w:r>
          </w:p>
        </w:tc>
      </w:tr>
      <w:tr w:rsidR="00FA2CB1">
        <w:trPr>
          <w:trHeight w:val="564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г.г.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грамот, 2 сертификата</w:t>
            </w:r>
          </w:p>
        </w:tc>
      </w:tr>
      <w:tr w:rsidR="00FA2CB1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грамот</w:t>
            </w:r>
          </w:p>
        </w:tc>
      </w:tr>
      <w:tr w:rsidR="00FA2CB1">
        <w:trPr>
          <w:trHeight w:val="425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г.г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грамот, 2 благодарственных письма</w:t>
            </w:r>
          </w:p>
        </w:tc>
      </w:tr>
      <w:tr w:rsidR="00FA2CB1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2CB1" w:rsidRDefault="00FA2CB1" w:rsidP="00FA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грамот</w:t>
            </w:r>
          </w:p>
        </w:tc>
      </w:tr>
      <w:tr w:rsidR="005132D9" w:rsidTr="004846E9">
        <w:trPr>
          <w:trHeight w:val="425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5132D9" w:rsidRDefault="005132D9" w:rsidP="0051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132D9" w:rsidRDefault="005132D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132D9" w:rsidRDefault="005132D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грамоты,</w:t>
            </w:r>
            <w:r w:rsidR="00FF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диплом,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благодарность</w:t>
            </w:r>
          </w:p>
        </w:tc>
      </w:tr>
      <w:tr w:rsidR="005132D9" w:rsidTr="004846E9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5132D9" w:rsidRDefault="005132D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132D9" w:rsidRDefault="005132D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132D9" w:rsidRDefault="00FF6E6B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</w:p>
        </w:tc>
      </w:tr>
    </w:tbl>
    <w:p w:rsidR="005132D9" w:rsidRDefault="005132D9" w:rsidP="005132D9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</w:t>
      </w:r>
      <w:r w:rsidR="00121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всех помещений детского сада составляет 3105 кв.м., в том числе: площадь групповых помещений (приемных, спален, игровых, туалетных и буфетных комнат) – 1119 кв.м.;   музыкального зала – 87,6 кв.м. физкультурного зала - 73,9 кв.м. Помещения и участки соответствуют государственным санитарно  - эпидемиологическим требованиям к устройству, правилам и нормативам работы МБДОУ СанПин 2.4.1 3049-13,  а также нормам и правилам пожарной безопасности.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территории МБДОУ составляет 8466 кв. м., огорожена металлическим забором, по периметру  имеются зеленые насаждения.  Для прогулок детей оборудованы 12 участков, оснащенных стационарным игровым оборудованием, 2 спортивные площадки, пешеходный переход, хозяйственная зона. В теплый период года высаживается огород, разбиваются клумбы и цветники.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детском саду функционируют</w:t>
      </w:r>
    </w:p>
    <w:tbl>
      <w:tblPr>
        <w:tblW w:w="9638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35"/>
        <w:gridCol w:w="2299"/>
        <w:gridCol w:w="5104"/>
      </w:tblGrid>
      <w:tr w:rsidR="00F8134C"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материально технической базы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29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510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здание 3 этажа, имеется централизованное отопление, водопровод и канализация.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оснащено сантехническим оборудованием, установлены приборы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тепловой и электрической энергии, счетчики учета расхода горячего и холодного водоснабжения.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комнаты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12 групповых комнат, все имеют отдельные спальни и раздевалки.  Каждая группа имеет свой вход из общего коридора.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полностью оснащены детской мебелью в соответствии с возрастом и требованиям СанПиН..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материалы и оборудование для поддержания санитарного состояния групп.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находится на </w:t>
            </w:r>
            <w:r w:rsidR="0008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 этаже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полностью оборудован спортивным инвентарем.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состояние здоровья детей, планируются с учетом ФГОС ДО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паспорт спортивного зала.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находится на втором этаже и полностью оборудован. Имеются фортепиано, музыкальный центр, мультимедийное оборудование, детские музыкальные инструменты.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паспорт музыкального зала.</w:t>
            </w:r>
          </w:p>
        </w:tc>
      </w:tr>
      <w:tr w:rsidR="006C1656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C1656" w:rsidRDefault="006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C1656" w:rsidRDefault="006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C1656" w:rsidRDefault="006C1656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 находится на первом этаже, полностью оборудован. Оснащен: компьютером, пособиями по ФГОС, сенсорной комнатой, методической литературой.</w:t>
            </w:r>
          </w:p>
        </w:tc>
      </w:tr>
      <w:tr w:rsidR="00E73078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73078" w:rsidRDefault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учителя-логопеда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73078" w:rsidRDefault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73078" w:rsidRDefault="00E73078" w:rsidP="00A50AA8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находятся на втором и третьем этаже, полностью оборудованы. Имеются: библиотека методической литературы, картотека пособий, </w:t>
            </w:r>
            <w:r w:rsidR="00A5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зеркало настенное, игрушки для развития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автоматизации и дифференциации звуков,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 материал</w:t>
            </w:r>
            <w:r w:rsidR="00A5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5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развитию фонематического восприятия).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находится на третьем этаже и полностью оборудован. Имеются библиотека методической литературы и периодических изданий, компьютер, демонстрационные материалы, видеотека.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паспорт методического кабинета.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не первом этаже. Полностью оборудован инвентарем и посудой. Оснащен технологическим и холодильным оборудованием в соответствии с СанПиН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находится на втором этаже, состоит из изолятора, процедурного кабинета и кабинета приема, полностью оборудован необходимым медицинским инвентарем и медикаментами. Имеются бактерицидные облучатели в каждом помещении мед блока.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для каждой группы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МБДОУ оборудовано 12 участков с     верандами. На всех участках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СанПиН.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имеет спортивное оборудование,  в соответствии с возрастом и требованиями СанПиН.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 разбит на грядки лука, моркови, , свеклы, капусты, томатов и зелени: салат, укроп, петрушка.</w:t>
            </w:r>
          </w:p>
        </w:tc>
      </w:tr>
    </w:tbl>
    <w:p w:rsid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САМООБСЛЕДОВАНИЯ 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ПОЗИЦИЯМ В ТАБЛИЧНОЙ ФОРМЕ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7382"/>
        <w:gridCol w:w="3200"/>
      </w:tblGrid>
      <w:tr w:rsidR="00D3665A" w:rsidRPr="00D3665A" w:rsidTr="00D3665A">
        <w:trPr>
          <w:trHeight w:hRule="exact" w:val="900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 самообследования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23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14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</w:tbl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3665A" w:rsidRPr="000E106C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ПОКАЗАТЕЛИ</w:t>
      </w:r>
    </w:p>
    <w:p w:rsidR="00D3665A" w:rsidRPr="000E106C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ДЕЯТЕЛЬНОСТИ ДОШКОЛЬНОЙ ОБРАЗОВАТЕЛЬНОЙ ОРГАНИЗАЦИИ,</w:t>
      </w:r>
    </w:p>
    <w:p w:rsidR="00D3665A" w:rsidRPr="000E106C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ПОДЛЕЖАЩЕЙ САМООБСЛЕДОВАНИЮ</w:t>
      </w:r>
    </w:p>
    <w:p w:rsidR="00D3665A" w:rsidRPr="000E106C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за 201</w:t>
      </w:r>
      <w:r w:rsidR="008E136C"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7</w:t>
      </w:r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— 201</w:t>
      </w:r>
      <w:r w:rsidR="008E136C"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8</w:t>
      </w:r>
      <w:r w:rsidR="00BF0024"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0E1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учебный год</w:t>
      </w:r>
    </w:p>
    <w:p w:rsidR="00D3665A" w:rsidRPr="00D3665A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91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6250"/>
        <w:gridCol w:w="3892"/>
      </w:tblGrid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bookmarkStart w:id="1" w:name="Par43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bookmarkEnd w:id="1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деятельность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320 человек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полного дня (12 часов)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320 человек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кратковременного пребывания (3 - 5 часов)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семейной дошкольной группе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до 3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872144" w:rsidRDefault="00872144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48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от 3 до 7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872144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272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ребенка </w:t>
            </w:r>
            <w:r w:rsidR="00333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3665A" w:rsidRPr="00D3665A" w:rsidTr="00D3665A">
        <w:trPr>
          <w:trHeight w:val="76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A31BCB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присмотру и уходу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8721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</w:t>
            </w:r>
            <w:r w:rsidR="008721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дней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педагогических работников, в том числе: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872144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человек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333D3A" w:rsidP="008721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8721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 w:rsidR="008721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872144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человека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33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человек 66,6%</w:t>
            </w:r>
          </w:p>
        </w:tc>
      </w:tr>
      <w:tr w:rsidR="00D3665A" w:rsidRPr="00D3665A" w:rsidTr="00D3665A">
        <w:trPr>
          <w:trHeight w:val="76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8721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человек </w:t>
            </w:r>
            <w:r w:rsidR="00333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8721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77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897D9A" w:rsidP="0089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 w:rsidR="00B81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872144" w:rsidP="008721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B81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B81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B819B1" w:rsidP="008721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="00A31B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 w:rsidR="00A31B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8721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77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526FA" w:rsidRDefault="00192A3B" w:rsidP="00192A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 человек 100%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5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526FA" w:rsidRDefault="00192A3B" w:rsidP="00D526F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897D9A"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человек </w:t>
            </w:r>
            <w:r w:rsidR="00D526FA"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83</w:t>
            </w:r>
            <w:r w:rsidR="00897D9A"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Свыше 30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526FA" w:rsidRDefault="00192A3B" w:rsidP="00D526F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819B1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97D9A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человек </w:t>
            </w:r>
            <w:r w:rsidR="00D526FA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D3665A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0E106C" w:rsidP="000E1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A31BCB" w:rsidP="00A31BC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D3665A" w:rsidRPr="00D366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человек </w:t>
            </w:r>
            <w:r w:rsidR="00FD090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0E10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="00D3665A" w:rsidRPr="00D366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D3665A" w:rsidRPr="00D3665A" w:rsidTr="00D3665A">
        <w:trPr>
          <w:trHeight w:val="15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0E106C" w:rsidP="000E1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D3665A" w:rsidRPr="00D3665A" w:rsidTr="00D3665A">
        <w:trPr>
          <w:trHeight w:val="128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0E106C" w:rsidP="000E1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77%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Музыкального руководителя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  (2 педагога)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Инструктора по физической культуре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A34D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 (</w:t>
            </w:r>
            <w:r w:rsidR="00A34D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педагог)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Учителя-логопеда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5F183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(</w:t>
            </w:r>
            <w:r w:rsidR="00A31B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педагога)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Учителя-дефектолога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1.15.6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Педагога-психолога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 (1 педагог)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1.15.7</w:t>
            </w:r>
          </w:p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воспитатель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bookmarkStart w:id="2" w:name="Par163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bookmarkEnd w:id="2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физкультурного зала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A34DC2" w:rsidP="00A34D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музыкального зала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</w:tbl>
    <w:p w:rsidR="00D3665A" w:rsidRPr="00D3665A" w:rsidRDefault="00D3665A" w:rsidP="00D3665A">
      <w:pPr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Mangal"/>
          <w:color w:val="FF0000"/>
          <w:kern w:val="2"/>
          <w:sz w:val="20"/>
          <w:szCs w:val="24"/>
          <w:lang w:eastAsia="hi-IN" w:bidi="hi-I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ind w:left="8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Окончательный вывод по самообследованию:</w:t>
      </w: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Общеобразовательное учреждение соответствует заявленному статусу.</w:t>
      </w: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Заведующий МБДОУ</w:t>
      </w:r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№37 «Щелкунчик»</w:t>
      </w: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О.С. Сорокина</w:t>
      </w: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Default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5A" w:rsidRDefault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5A" w:rsidRDefault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C" w:rsidRDefault="00F8134C"/>
    <w:sectPr w:rsidR="00F8134C" w:rsidSect="008D074B">
      <w:pgSz w:w="11906" w:h="16838"/>
      <w:pgMar w:top="567" w:right="566" w:bottom="851" w:left="567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A2" w:rsidRDefault="00877AA2" w:rsidP="00967A86">
      <w:pPr>
        <w:spacing w:after="0" w:line="240" w:lineRule="auto"/>
      </w:pPr>
      <w:r>
        <w:separator/>
      </w:r>
    </w:p>
  </w:endnote>
  <w:endnote w:type="continuationSeparator" w:id="0">
    <w:p w:rsidR="00877AA2" w:rsidRDefault="00877AA2" w:rsidP="0096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A2" w:rsidRDefault="00877AA2" w:rsidP="00967A86">
      <w:pPr>
        <w:spacing w:after="0" w:line="240" w:lineRule="auto"/>
      </w:pPr>
      <w:r>
        <w:separator/>
      </w:r>
    </w:p>
  </w:footnote>
  <w:footnote w:type="continuationSeparator" w:id="0">
    <w:p w:rsidR="00877AA2" w:rsidRDefault="00877AA2" w:rsidP="0096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83D"/>
    <w:multiLevelType w:val="multilevel"/>
    <w:tmpl w:val="E9E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B4B61E2"/>
    <w:multiLevelType w:val="multilevel"/>
    <w:tmpl w:val="EDD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37A54C0"/>
    <w:multiLevelType w:val="multilevel"/>
    <w:tmpl w:val="12B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60B5694"/>
    <w:multiLevelType w:val="multilevel"/>
    <w:tmpl w:val="473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D35407A"/>
    <w:multiLevelType w:val="hybridMultilevel"/>
    <w:tmpl w:val="A96C2F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FD58B2"/>
    <w:multiLevelType w:val="multilevel"/>
    <w:tmpl w:val="ECA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91A0E72"/>
    <w:multiLevelType w:val="multilevel"/>
    <w:tmpl w:val="AF3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7446F"/>
    <w:multiLevelType w:val="hybridMultilevel"/>
    <w:tmpl w:val="BDF05A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9A55E3"/>
    <w:multiLevelType w:val="multilevel"/>
    <w:tmpl w:val="4EA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9576FE0"/>
    <w:multiLevelType w:val="multilevel"/>
    <w:tmpl w:val="5ED8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E33"/>
    <w:multiLevelType w:val="hybridMultilevel"/>
    <w:tmpl w:val="14E26460"/>
    <w:lvl w:ilvl="0" w:tplc="BE3A4E6C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7200"/>
    <w:multiLevelType w:val="multilevel"/>
    <w:tmpl w:val="55E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F2B66A0"/>
    <w:multiLevelType w:val="multilevel"/>
    <w:tmpl w:val="B3E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1723C45"/>
    <w:multiLevelType w:val="multilevel"/>
    <w:tmpl w:val="A0D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4730EB2"/>
    <w:multiLevelType w:val="multilevel"/>
    <w:tmpl w:val="CD7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10F3D71"/>
    <w:multiLevelType w:val="multilevel"/>
    <w:tmpl w:val="BE6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3C9552F"/>
    <w:multiLevelType w:val="multilevel"/>
    <w:tmpl w:val="6EBA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C6549"/>
    <w:multiLevelType w:val="multilevel"/>
    <w:tmpl w:val="F2E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923752"/>
    <w:multiLevelType w:val="hybridMultilevel"/>
    <w:tmpl w:val="DA6AB4EE"/>
    <w:lvl w:ilvl="0" w:tplc="3F08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046CB"/>
    <w:multiLevelType w:val="multilevel"/>
    <w:tmpl w:val="525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B6B0149"/>
    <w:multiLevelType w:val="multilevel"/>
    <w:tmpl w:val="DD1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C052A32"/>
    <w:multiLevelType w:val="multilevel"/>
    <w:tmpl w:val="06CE4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4"/>
  </w:num>
  <w:num w:numId="5">
    <w:abstractNumId w:val="19"/>
  </w:num>
  <w:num w:numId="6">
    <w:abstractNumId w:val="3"/>
  </w:num>
  <w:num w:numId="7">
    <w:abstractNumId w:val="15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7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1"/>
  </w:num>
  <w:num w:numId="18">
    <w:abstractNumId w:val="21"/>
  </w:num>
  <w:num w:numId="19">
    <w:abstractNumId w:val="4"/>
  </w:num>
  <w:num w:numId="20">
    <w:abstractNumId w:val="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C"/>
    <w:rsid w:val="000357B9"/>
    <w:rsid w:val="0004471B"/>
    <w:rsid w:val="0008183B"/>
    <w:rsid w:val="000B1D5E"/>
    <w:rsid w:val="000C2007"/>
    <w:rsid w:val="000E106C"/>
    <w:rsid w:val="0012171A"/>
    <w:rsid w:val="00192A3B"/>
    <w:rsid w:val="00267E81"/>
    <w:rsid w:val="002C1D8F"/>
    <w:rsid w:val="00302824"/>
    <w:rsid w:val="003144CA"/>
    <w:rsid w:val="00320F50"/>
    <w:rsid w:val="00333D3A"/>
    <w:rsid w:val="0036384B"/>
    <w:rsid w:val="003A4573"/>
    <w:rsid w:val="003B5232"/>
    <w:rsid w:val="003C60D9"/>
    <w:rsid w:val="003F34BD"/>
    <w:rsid w:val="00404E4B"/>
    <w:rsid w:val="004128A3"/>
    <w:rsid w:val="0042200A"/>
    <w:rsid w:val="005132D9"/>
    <w:rsid w:val="005409A5"/>
    <w:rsid w:val="005A79DF"/>
    <w:rsid w:val="005C41A7"/>
    <w:rsid w:val="005D0241"/>
    <w:rsid w:val="005E50AD"/>
    <w:rsid w:val="005F1836"/>
    <w:rsid w:val="0062488E"/>
    <w:rsid w:val="006C1656"/>
    <w:rsid w:val="006C3C42"/>
    <w:rsid w:val="00715225"/>
    <w:rsid w:val="0077285D"/>
    <w:rsid w:val="00804892"/>
    <w:rsid w:val="00872144"/>
    <w:rsid w:val="00877AA2"/>
    <w:rsid w:val="00897D9A"/>
    <w:rsid w:val="008D074B"/>
    <w:rsid w:val="008E136C"/>
    <w:rsid w:val="00951AC6"/>
    <w:rsid w:val="00967A86"/>
    <w:rsid w:val="009B74A5"/>
    <w:rsid w:val="009C2FE9"/>
    <w:rsid w:val="00A232CF"/>
    <w:rsid w:val="00A31BCB"/>
    <w:rsid w:val="00A34DC2"/>
    <w:rsid w:val="00A43311"/>
    <w:rsid w:val="00A50AA8"/>
    <w:rsid w:val="00B208FB"/>
    <w:rsid w:val="00B40AA4"/>
    <w:rsid w:val="00B76C50"/>
    <w:rsid w:val="00B819B1"/>
    <w:rsid w:val="00BF0024"/>
    <w:rsid w:val="00C2224A"/>
    <w:rsid w:val="00C26012"/>
    <w:rsid w:val="00C31450"/>
    <w:rsid w:val="00C87682"/>
    <w:rsid w:val="00CE6740"/>
    <w:rsid w:val="00D04FF0"/>
    <w:rsid w:val="00D227E6"/>
    <w:rsid w:val="00D26EF1"/>
    <w:rsid w:val="00D316E6"/>
    <w:rsid w:val="00D3665A"/>
    <w:rsid w:val="00D526FA"/>
    <w:rsid w:val="00E20D0A"/>
    <w:rsid w:val="00E448A0"/>
    <w:rsid w:val="00E73078"/>
    <w:rsid w:val="00EA04E7"/>
    <w:rsid w:val="00F1433D"/>
    <w:rsid w:val="00F76939"/>
    <w:rsid w:val="00F8134C"/>
    <w:rsid w:val="00FA2CB1"/>
    <w:rsid w:val="00FC2937"/>
    <w:rsid w:val="00FD0905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0062A5-27BA-44FD-826B-8B2A4F03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2C9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C52C9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5E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0A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7693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A86"/>
  </w:style>
  <w:style w:type="paragraph" w:styleId="af0">
    <w:name w:val="footer"/>
    <w:basedOn w:val="a"/>
    <w:link w:val="af1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A86"/>
  </w:style>
  <w:style w:type="character" w:styleId="af2">
    <w:name w:val="annotation reference"/>
    <w:basedOn w:val="a0"/>
    <w:uiPriority w:val="99"/>
    <w:semiHidden/>
    <w:unhideWhenUsed/>
    <w:rsid w:val="0012171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217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217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17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1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7B8A-F56C-4B8E-A7B1-EB26A2C0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2016-09-27T08:02:00Z</cp:lastPrinted>
  <dcterms:created xsi:type="dcterms:W3CDTF">2018-04-05T11:58:00Z</dcterms:created>
  <dcterms:modified xsi:type="dcterms:W3CDTF">2018-04-19T14:46:00Z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