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707" w:rsidRDefault="00964707">
      <w:pPr>
        <w:rPr>
          <w:color w:val="00B0F0"/>
        </w:rPr>
      </w:pPr>
      <w:r>
        <w:rPr>
          <w:noProof/>
          <w:lang w:eastAsia="ru-RU"/>
        </w:rPr>
        <w:drawing>
          <wp:inline distT="0" distB="0" distL="0" distR="0">
            <wp:extent cx="5940425" cy="4455319"/>
            <wp:effectExtent l="19050" t="0" r="3175" b="0"/>
            <wp:docPr id="1" name="Рисунок 1" descr="C:\Users\Денис\Downloads\р.ре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ownloads\р.речи.jpg"/>
                    <pic:cNvPicPr>
                      <a:picLocks noChangeAspect="1" noChangeArrowheads="1"/>
                    </pic:cNvPicPr>
                  </pic:nvPicPr>
                  <pic:blipFill>
                    <a:blip r:embed="rId5"/>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64707" w:rsidRPr="00964707" w:rsidRDefault="00964707" w:rsidP="00964707"/>
    <w:p w:rsidR="00964707" w:rsidRPr="00964707" w:rsidRDefault="00964707" w:rsidP="00964707"/>
    <w:p w:rsidR="00964707" w:rsidRDefault="00964707" w:rsidP="00964707"/>
    <w:p w:rsidR="00964707" w:rsidRDefault="00964707" w:rsidP="00964707">
      <w:pPr>
        <w:rPr>
          <w:b/>
          <w:i/>
          <w:color w:val="00B0F0"/>
          <w:sz w:val="56"/>
          <w:szCs w:val="56"/>
        </w:rPr>
      </w:pPr>
      <w:r>
        <w:rPr>
          <w:b/>
          <w:i/>
          <w:color w:val="00B0F0"/>
          <w:sz w:val="56"/>
          <w:szCs w:val="56"/>
        </w:rPr>
        <w:t xml:space="preserve">  </w:t>
      </w:r>
      <w:r w:rsidRPr="00964707">
        <w:rPr>
          <w:b/>
          <w:i/>
          <w:color w:val="00B0F0"/>
          <w:sz w:val="56"/>
          <w:szCs w:val="56"/>
        </w:rPr>
        <w:t xml:space="preserve">Развитие речи детей </w:t>
      </w:r>
      <w:r w:rsidR="0058378D">
        <w:rPr>
          <w:b/>
          <w:i/>
          <w:color w:val="00B0F0"/>
          <w:sz w:val="56"/>
          <w:szCs w:val="56"/>
        </w:rPr>
        <w:t>с 3</w:t>
      </w:r>
      <w:r>
        <w:rPr>
          <w:b/>
          <w:i/>
          <w:color w:val="00B0F0"/>
          <w:sz w:val="56"/>
          <w:szCs w:val="56"/>
        </w:rPr>
        <w:t xml:space="preserve"> до</w:t>
      </w:r>
      <w:r w:rsidR="0058378D">
        <w:rPr>
          <w:b/>
          <w:i/>
          <w:color w:val="00B0F0"/>
          <w:sz w:val="56"/>
          <w:szCs w:val="56"/>
        </w:rPr>
        <w:t xml:space="preserve"> 4</w:t>
      </w:r>
      <w:r w:rsidRPr="00964707">
        <w:rPr>
          <w:b/>
          <w:i/>
          <w:color w:val="00B0F0"/>
          <w:sz w:val="56"/>
          <w:szCs w:val="56"/>
        </w:rPr>
        <w:t xml:space="preserve"> лет.</w:t>
      </w:r>
    </w:p>
    <w:p w:rsidR="00964707" w:rsidRPr="00964707" w:rsidRDefault="00964707" w:rsidP="00964707">
      <w:pPr>
        <w:rPr>
          <w:sz w:val="56"/>
          <w:szCs w:val="56"/>
        </w:rPr>
      </w:pPr>
    </w:p>
    <w:p w:rsidR="00964707" w:rsidRPr="00964707" w:rsidRDefault="00964707" w:rsidP="00964707">
      <w:pPr>
        <w:rPr>
          <w:sz w:val="56"/>
          <w:szCs w:val="56"/>
        </w:rPr>
      </w:pPr>
    </w:p>
    <w:p w:rsidR="00964707" w:rsidRDefault="00964707" w:rsidP="00964707">
      <w:pPr>
        <w:rPr>
          <w:sz w:val="56"/>
          <w:szCs w:val="56"/>
        </w:rPr>
      </w:pPr>
    </w:p>
    <w:p w:rsidR="00964707" w:rsidRDefault="00964707" w:rsidP="00964707">
      <w:pPr>
        <w:tabs>
          <w:tab w:val="left" w:pos="6375"/>
          <w:tab w:val="left" w:pos="6690"/>
        </w:tabs>
        <w:rPr>
          <w:sz w:val="28"/>
          <w:szCs w:val="28"/>
        </w:rPr>
      </w:pPr>
      <w:r>
        <w:rPr>
          <w:sz w:val="56"/>
          <w:szCs w:val="56"/>
        </w:rPr>
        <w:tab/>
      </w:r>
      <w:r w:rsidRPr="00964707">
        <w:rPr>
          <w:sz w:val="28"/>
          <w:szCs w:val="28"/>
        </w:rPr>
        <w:t>Подготовила</w:t>
      </w:r>
      <w:r w:rsidRPr="00964707">
        <w:rPr>
          <w:sz w:val="28"/>
          <w:szCs w:val="28"/>
        </w:rPr>
        <w:tab/>
      </w:r>
    </w:p>
    <w:p w:rsidR="0049394F" w:rsidRDefault="00964707" w:rsidP="00964707">
      <w:pPr>
        <w:tabs>
          <w:tab w:val="left" w:pos="6375"/>
        </w:tabs>
        <w:rPr>
          <w:sz w:val="28"/>
          <w:szCs w:val="28"/>
        </w:rPr>
      </w:pPr>
      <w:r>
        <w:rPr>
          <w:sz w:val="28"/>
          <w:szCs w:val="28"/>
        </w:rPr>
        <w:tab/>
        <w:t>учитель-логопед</w:t>
      </w:r>
    </w:p>
    <w:p w:rsidR="00964707" w:rsidRDefault="00964707" w:rsidP="00964707">
      <w:pPr>
        <w:tabs>
          <w:tab w:val="left" w:pos="6375"/>
        </w:tabs>
        <w:rPr>
          <w:sz w:val="28"/>
          <w:szCs w:val="28"/>
        </w:rPr>
      </w:pPr>
      <w:r>
        <w:rPr>
          <w:sz w:val="28"/>
          <w:szCs w:val="28"/>
        </w:rPr>
        <w:t xml:space="preserve">                                                                                                      Черная О.С.</w:t>
      </w:r>
    </w:p>
    <w:p w:rsidR="0058378D" w:rsidRPr="004E64BE" w:rsidRDefault="00964707" w:rsidP="00964707">
      <w:pPr>
        <w:tabs>
          <w:tab w:val="left" w:pos="6375"/>
        </w:tabs>
        <w:rPr>
          <w:rFonts w:ascii="Times New Roman" w:hAnsi="Times New Roman" w:cs="Times New Roman"/>
          <w:sz w:val="28"/>
          <w:szCs w:val="28"/>
        </w:rPr>
      </w:pPr>
      <w:r w:rsidRPr="004E64BE">
        <w:rPr>
          <w:rFonts w:ascii="Times New Roman" w:hAnsi="Times New Roman" w:cs="Times New Roman"/>
          <w:color w:val="111111"/>
          <w:sz w:val="28"/>
          <w:szCs w:val="28"/>
          <w:shd w:val="clear" w:color="auto" w:fill="FFFFFF"/>
        </w:rPr>
        <w:lastRenderedPageBreak/>
        <w:t xml:space="preserve">Развитие речи для детей 3–4 лет приводит к тому, что количество слов, которые дети употребляют в речи (активный словарь), возрастает в два раза: от 1 тысячи слов, доступных им к трём годам, до 2 тысяч к окончанию третьего года жизни. </w:t>
      </w:r>
      <w:r w:rsidR="0058378D" w:rsidRPr="004E64BE">
        <w:rPr>
          <w:rFonts w:ascii="Times New Roman" w:hAnsi="Times New Roman" w:cs="Times New Roman"/>
          <w:color w:val="111111"/>
          <w:sz w:val="28"/>
          <w:szCs w:val="28"/>
          <w:shd w:val="clear" w:color="auto" w:fill="FAFAFA"/>
        </w:rPr>
        <w:t>Но речь 3-х летнего ребёнка ещё несовершенна, ему сложно образовать множественное число многих существительных, например, деревья, рты, рукава. В согласовании прилагательных с существительными он тоже может допускать ошибки, например, «спелая яблоко», «яркая солнце».</w:t>
      </w:r>
    </w:p>
    <w:p w:rsidR="0058378D" w:rsidRPr="0058378D" w:rsidRDefault="0058378D" w:rsidP="004E64BE">
      <w:pPr>
        <w:shd w:val="clear" w:color="auto" w:fill="FFFFFF"/>
        <w:spacing w:after="360" w:line="450" w:lineRule="atLeast"/>
        <w:ind w:right="450"/>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 xml:space="preserve">Ребёнок растёт – укрепляется его артикуляционный аппарат, становятся более точными и скоординированными движения языка, губ, нижней челюсти. Окрепший язычок позволяет правильно произносить ранее смягчаемые согласные звуки: </w:t>
      </w:r>
      <w:proofErr w:type="spellStart"/>
      <w:r w:rsidRPr="0058378D">
        <w:rPr>
          <w:rFonts w:ascii="Times New Roman" w:eastAsia="Times New Roman" w:hAnsi="Times New Roman" w:cs="Times New Roman"/>
          <w:color w:val="111111"/>
          <w:sz w:val="28"/>
          <w:szCs w:val="28"/>
          <w:lang w:eastAsia="ru-RU"/>
        </w:rPr>
        <w:t>маляко</w:t>
      </w:r>
      <w:proofErr w:type="spellEnd"/>
      <w:r w:rsidRPr="0058378D">
        <w:rPr>
          <w:rFonts w:ascii="Times New Roman" w:eastAsia="Times New Roman" w:hAnsi="Times New Roman" w:cs="Times New Roman"/>
          <w:color w:val="111111"/>
          <w:sz w:val="28"/>
          <w:szCs w:val="28"/>
          <w:lang w:eastAsia="ru-RU"/>
        </w:rPr>
        <w:t xml:space="preserve"> – молоко, </w:t>
      </w:r>
      <w:proofErr w:type="spellStart"/>
      <w:r w:rsidRPr="0058378D">
        <w:rPr>
          <w:rFonts w:ascii="Times New Roman" w:eastAsia="Times New Roman" w:hAnsi="Times New Roman" w:cs="Times New Roman"/>
          <w:color w:val="111111"/>
          <w:sz w:val="28"/>
          <w:szCs w:val="28"/>
          <w:lang w:eastAsia="ru-RU"/>
        </w:rPr>
        <w:t>сядик</w:t>
      </w:r>
      <w:proofErr w:type="spellEnd"/>
      <w:r w:rsidRPr="0058378D">
        <w:rPr>
          <w:rFonts w:ascii="Times New Roman" w:eastAsia="Times New Roman" w:hAnsi="Times New Roman" w:cs="Times New Roman"/>
          <w:color w:val="111111"/>
          <w:sz w:val="28"/>
          <w:szCs w:val="28"/>
          <w:lang w:eastAsia="ru-RU"/>
        </w:rPr>
        <w:t xml:space="preserve"> – садик. Легче даются длинные слова из 3–5 слогов, а также слова со стечениями двух согласных типа хлеб, класс, бутылка.</w:t>
      </w:r>
    </w:p>
    <w:p w:rsidR="00ED6154" w:rsidRDefault="00ED6154" w:rsidP="0058378D">
      <w:pPr>
        <w:shd w:val="clear" w:color="auto" w:fill="FFFFFF"/>
        <w:spacing w:after="360" w:line="450" w:lineRule="atLeast"/>
        <w:ind w:left="600" w:right="450"/>
        <w:rPr>
          <w:rFonts w:ascii="Times New Roman" w:eastAsia="Times New Roman" w:hAnsi="Times New Roman" w:cs="Times New Roman"/>
          <w:b/>
          <w:color w:val="111111"/>
          <w:sz w:val="32"/>
          <w:szCs w:val="32"/>
          <w:lang w:eastAsia="ru-RU"/>
        </w:rPr>
      </w:pPr>
    </w:p>
    <w:p w:rsidR="00ED6154" w:rsidRDefault="0058378D" w:rsidP="00ED6154">
      <w:pPr>
        <w:shd w:val="clear" w:color="auto" w:fill="FFFFFF"/>
        <w:spacing w:after="360" w:line="450" w:lineRule="atLeast"/>
        <w:ind w:left="600" w:right="450"/>
        <w:rPr>
          <w:rFonts w:ascii="Times New Roman" w:eastAsia="Times New Roman" w:hAnsi="Times New Roman" w:cs="Times New Roman"/>
          <w:b/>
          <w:color w:val="111111"/>
          <w:sz w:val="32"/>
          <w:szCs w:val="32"/>
          <w:lang w:eastAsia="ru-RU"/>
        </w:rPr>
      </w:pPr>
      <w:r w:rsidRPr="0058378D">
        <w:rPr>
          <w:rFonts w:ascii="Times New Roman" w:eastAsia="Times New Roman" w:hAnsi="Times New Roman" w:cs="Times New Roman"/>
          <w:b/>
          <w:color w:val="111111"/>
          <w:sz w:val="32"/>
          <w:szCs w:val="32"/>
          <w:lang w:eastAsia="ru-RU"/>
        </w:rPr>
        <w:t xml:space="preserve">Чаще всего в этом возрасте встречаются </w:t>
      </w:r>
      <w:proofErr w:type="gramStart"/>
      <w:r w:rsidRPr="0058378D">
        <w:rPr>
          <w:rFonts w:ascii="Times New Roman" w:eastAsia="Times New Roman" w:hAnsi="Times New Roman" w:cs="Times New Roman"/>
          <w:b/>
          <w:color w:val="111111"/>
          <w:sz w:val="32"/>
          <w:szCs w:val="32"/>
          <w:lang w:eastAsia="ru-RU"/>
        </w:rPr>
        <w:t>следующие</w:t>
      </w:r>
      <w:proofErr w:type="gramEnd"/>
    </w:p>
    <w:p w:rsidR="00ED6154" w:rsidRDefault="00ED6154" w:rsidP="00ED6154">
      <w:pPr>
        <w:shd w:val="clear" w:color="auto" w:fill="FFFFFF"/>
        <w:spacing w:after="360" w:line="450" w:lineRule="atLeast"/>
        <w:ind w:left="600" w:right="450"/>
        <w:rPr>
          <w:rFonts w:ascii="Times New Roman" w:eastAsia="Times New Roman" w:hAnsi="Times New Roman" w:cs="Times New Roman"/>
          <w:b/>
          <w:color w:val="111111"/>
          <w:sz w:val="32"/>
          <w:szCs w:val="32"/>
          <w:lang w:eastAsia="ru-RU"/>
        </w:rPr>
      </w:pPr>
      <w:r>
        <w:rPr>
          <w:rFonts w:ascii="Times New Roman" w:eastAsia="Times New Roman" w:hAnsi="Times New Roman" w:cs="Times New Roman"/>
          <w:b/>
          <w:color w:val="111111"/>
          <w:sz w:val="32"/>
          <w:szCs w:val="32"/>
          <w:lang w:eastAsia="ru-RU"/>
        </w:rPr>
        <w:t xml:space="preserve">                нарушения звукопроизношения:</w:t>
      </w:r>
    </w:p>
    <w:p w:rsidR="0058378D" w:rsidRPr="00ED6154" w:rsidRDefault="0058378D" w:rsidP="00ED6154">
      <w:pPr>
        <w:pStyle w:val="a6"/>
        <w:numPr>
          <w:ilvl w:val="0"/>
          <w:numId w:val="1"/>
        </w:numPr>
        <w:shd w:val="clear" w:color="auto" w:fill="FFFFFF"/>
        <w:spacing w:after="360" w:line="450" w:lineRule="atLeast"/>
        <w:ind w:right="450"/>
        <w:rPr>
          <w:rFonts w:ascii="Times New Roman" w:eastAsia="Times New Roman" w:hAnsi="Times New Roman" w:cs="Times New Roman"/>
          <w:color w:val="111111"/>
          <w:sz w:val="28"/>
          <w:szCs w:val="28"/>
          <w:lang w:eastAsia="ru-RU"/>
        </w:rPr>
      </w:pPr>
      <w:r w:rsidRPr="00ED6154">
        <w:rPr>
          <w:rFonts w:ascii="Times New Roman" w:eastAsia="Times New Roman" w:hAnsi="Times New Roman" w:cs="Times New Roman"/>
          <w:color w:val="111111"/>
          <w:sz w:val="28"/>
          <w:szCs w:val="28"/>
          <w:lang w:eastAsia="ru-RU"/>
        </w:rPr>
        <w:t xml:space="preserve">Замена шипящих звуков </w:t>
      </w:r>
      <w:proofErr w:type="gramStart"/>
      <w:r w:rsidRPr="00ED6154">
        <w:rPr>
          <w:rFonts w:ascii="Times New Roman" w:eastAsia="Times New Roman" w:hAnsi="Times New Roman" w:cs="Times New Roman"/>
          <w:color w:val="111111"/>
          <w:sz w:val="28"/>
          <w:szCs w:val="28"/>
          <w:lang w:eastAsia="ru-RU"/>
        </w:rPr>
        <w:t>свистящими</w:t>
      </w:r>
      <w:proofErr w:type="gramEnd"/>
      <w:r w:rsidRPr="00ED6154">
        <w:rPr>
          <w:rFonts w:ascii="Times New Roman" w:eastAsia="Times New Roman" w:hAnsi="Times New Roman" w:cs="Times New Roman"/>
          <w:color w:val="111111"/>
          <w:sz w:val="28"/>
          <w:szCs w:val="28"/>
          <w:lang w:eastAsia="ru-RU"/>
        </w:rPr>
        <w:t xml:space="preserve">: сапка – шапка, </w:t>
      </w:r>
      <w:proofErr w:type="spellStart"/>
      <w:r w:rsidRPr="00ED6154">
        <w:rPr>
          <w:rFonts w:ascii="Times New Roman" w:eastAsia="Times New Roman" w:hAnsi="Times New Roman" w:cs="Times New Roman"/>
          <w:color w:val="111111"/>
          <w:sz w:val="28"/>
          <w:szCs w:val="28"/>
          <w:lang w:eastAsia="ru-RU"/>
        </w:rPr>
        <w:t>нозик</w:t>
      </w:r>
      <w:proofErr w:type="spellEnd"/>
      <w:r w:rsidRPr="00ED6154">
        <w:rPr>
          <w:rFonts w:ascii="Times New Roman" w:eastAsia="Times New Roman" w:hAnsi="Times New Roman" w:cs="Times New Roman"/>
          <w:color w:val="111111"/>
          <w:sz w:val="28"/>
          <w:szCs w:val="28"/>
          <w:lang w:eastAsia="ru-RU"/>
        </w:rPr>
        <w:t xml:space="preserve"> – ножик;</w:t>
      </w:r>
    </w:p>
    <w:p w:rsidR="0058378D" w:rsidRPr="0058378D" w:rsidRDefault="0058378D" w:rsidP="0058378D">
      <w:pPr>
        <w:numPr>
          <w:ilvl w:val="0"/>
          <w:numId w:val="1"/>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 xml:space="preserve">Нечётко произносимый звук </w:t>
      </w:r>
      <w:proofErr w:type="spellStart"/>
      <w:r w:rsidRPr="0058378D">
        <w:rPr>
          <w:rFonts w:ascii="Times New Roman" w:eastAsia="Times New Roman" w:hAnsi="Times New Roman" w:cs="Times New Roman"/>
          <w:color w:val="111111"/>
          <w:sz w:val="28"/>
          <w:szCs w:val="28"/>
          <w:lang w:eastAsia="ru-RU"/>
        </w:rPr>
        <w:t>ц</w:t>
      </w:r>
      <w:proofErr w:type="spellEnd"/>
      <w:r w:rsidRPr="0058378D">
        <w:rPr>
          <w:rFonts w:ascii="Times New Roman" w:eastAsia="Times New Roman" w:hAnsi="Times New Roman" w:cs="Times New Roman"/>
          <w:color w:val="111111"/>
          <w:sz w:val="28"/>
          <w:szCs w:val="28"/>
          <w:lang w:eastAsia="ru-RU"/>
        </w:rPr>
        <w:t xml:space="preserve">, ч: </w:t>
      </w:r>
      <w:proofErr w:type="spellStart"/>
      <w:r w:rsidRPr="0058378D">
        <w:rPr>
          <w:rFonts w:ascii="Times New Roman" w:eastAsia="Times New Roman" w:hAnsi="Times New Roman" w:cs="Times New Roman"/>
          <w:color w:val="111111"/>
          <w:sz w:val="28"/>
          <w:szCs w:val="28"/>
          <w:lang w:eastAsia="ru-RU"/>
        </w:rPr>
        <w:t>тсыпленок</w:t>
      </w:r>
      <w:proofErr w:type="spellEnd"/>
      <w:r w:rsidRPr="0058378D">
        <w:rPr>
          <w:rFonts w:ascii="Times New Roman" w:eastAsia="Times New Roman" w:hAnsi="Times New Roman" w:cs="Times New Roman"/>
          <w:color w:val="111111"/>
          <w:sz w:val="28"/>
          <w:szCs w:val="28"/>
          <w:lang w:eastAsia="ru-RU"/>
        </w:rPr>
        <w:t xml:space="preserve"> – цыплёнок, </w:t>
      </w:r>
      <w:proofErr w:type="spellStart"/>
      <w:r w:rsidRPr="0058378D">
        <w:rPr>
          <w:rFonts w:ascii="Times New Roman" w:eastAsia="Times New Roman" w:hAnsi="Times New Roman" w:cs="Times New Roman"/>
          <w:color w:val="111111"/>
          <w:sz w:val="28"/>
          <w:szCs w:val="28"/>
          <w:lang w:eastAsia="ru-RU"/>
        </w:rPr>
        <w:t>принтс</w:t>
      </w:r>
      <w:proofErr w:type="spellEnd"/>
      <w:r w:rsidRPr="0058378D">
        <w:rPr>
          <w:rFonts w:ascii="Times New Roman" w:eastAsia="Times New Roman" w:hAnsi="Times New Roman" w:cs="Times New Roman"/>
          <w:color w:val="111111"/>
          <w:sz w:val="28"/>
          <w:szCs w:val="28"/>
          <w:lang w:eastAsia="ru-RU"/>
        </w:rPr>
        <w:t xml:space="preserve"> — принц, </w:t>
      </w:r>
      <w:proofErr w:type="spellStart"/>
      <w:r w:rsidRPr="0058378D">
        <w:rPr>
          <w:rFonts w:ascii="Times New Roman" w:eastAsia="Times New Roman" w:hAnsi="Times New Roman" w:cs="Times New Roman"/>
          <w:color w:val="111111"/>
          <w:sz w:val="28"/>
          <w:szCs w:val="28"/>
          <w:lang w:eastAsia="ru-RU"/>
        </w:rPr>
        <w:t>тяй-чай</w:t>
      </w:r>
      <w:proofErr w:type="spellEnd"/>
      <w:r w:rsidRPr="0058378D">
        <w:rPr>
          <w:rFonts w:ascii="Times New Roman" w:eastAsia="Times New Roman" w:hAnsi="Times New Roman" w:cs="Times New Roman"/>
          <w:color w:val="111111"/>
          <w:sz w:val="28"/>
          <w:szCs w:val="28"/>
          <w:lang w:eastAsia="ru-RU"/>
        </w:rPr>
        <w:t>;</w:t>
      </w:r>
    </w:p>
    <w:p w:rsidR="0058378D" w:rsidRPr="0058378D" w:rsidRDefault="0058378D" w:rsidP="0058378D">
      <w:pPr>
        <w:numPr>
          <w:ilvl w:val="0"/>
          <w:numId w:val="1"/>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 xml:space="preserve">Отсутствие в речи звуков л, </w:t>
      </w:r>
      <w:proofErr w:type="spellStart"/>
      <w:proofErr w:type="gramStart"/>
      <w:r w:rsidRPr="0058378D">
        <w:rPr>
          <w:rFonts w:ascii="Times New Roman" w:eastAsia="Times New Roman" w:hAnsi="Times New Roman" w:cs="Times New Roman"/>
          <w:color w:val="111111"/>
          <w:sz w:val="28"/>
          <w:szCs w:val="28"/>
          <w:lang w:eastAsia="ru-RU"/>
        </w:rPr>
        <w:t>р</w:t>
      </w:r>
      <w:proofErr w:type="spellEnd"/>
      <w:proofErr w:type="gramEnd"/>
      <w:r w:rsidRPr="0058378D">
        <w:rPr>
          <w:rFonts w:ascii="Times New Roman" w:eastAsia="Times New Roman" w:hAnsi="Times New Roman" w:cs="Times New Roman"/>
          <w:color w:val="111111"/>
          <w:sz w:val="28"/>
          <w:szCs w:val="28"/>
          <w:lang w:eastAsia="ru-RU"/>
        </w:rPr>
        <w:t xml:space="preserve"> или замены их звуками </w:t>
      </w:r>
      <w:proofErr w:type="spellStart"/>
      <w:r w:rsidRPr="0058378D">
        <w:rPr>
          <w:rFonts w:ascii="Times New Roman" w:eastAsia="Times New Roman" w:hAnsi="Times New Roman" w:cs="Times New Roman"/>
          <w:color w:val="111111"/>
          <w:sz w:val="28"/>
          <w:szCs w:val="28"/>
          <w:lang w:eastAsia="ru-RU"/>
        </w:rPr>
        <w:t>й</w:t>
      </w:r>
      <w:proofErr w:type="spellEnd"/>
      <w:r w:rsidRPr="0058378D">
        <w:rPr>
          <w:rFonts w:ascii="Times New Roman" w:eastAsia="Times New Roman" w:hAnsi="Times New Roman" w:cs="Times New Roman"/>
          <w:color w:val="111111"/>
          <w:sz w:val="28"/>
          <w:szCs w:val="28"/>
          <w:lang w:eastAsia="ru-RU"/>
        </w:rPr>
        <w:t xml:space="preserve">, в, смягчённым л: </w:t>
      </w:r>
      <w:proofErr w:type="spellStart"/>
      <w:r w:rsidRPr="0058378D">
        <w:rPr>
          <w:rFonts w:ascii="Times New Roman" w:eastAsia="Times New Roman" w:hAnsi="Times New Roman" w:cs="Times New Roman"/>
          <w:color w:val="111111"/>
          <w:sz w:val="28"/>
          <w:szCs w:val="28"/>
          <w:lang w:eastAsia="ru-RU"/>
        </w:rPr>
        <w:t>либа</w:t>
      </w:r>
      <w:proofErr w:type="spellEnd"/>
      <w:r w:rsidRPr="0058378D">
        <w:rPr>
          <w:rFonts w:ascii="Times New Roman" w:eastAsia="Times New Roman" w:hAnsi="Times New Roman" w:cs="Times New Roman"/>
          <w:color w:val="111111"/>
          <w:sz w:val="28"/>
          <w:szCs w:val="28"/>
          <w:lang w:eastAsia="ru-RU"/>
        </w:rPr>
        <w:t xml:space="preserve"> – рыба, </w:t>
      </w:r>
      <w:proofErr w:type="spellStart"/>
      <w:r w:rsidRPr="0058378D">
        <w:rPr>
          <w:rFonts w:ascii="Times New Roman" w:eastAsia="Times New Roman" w:hAnsi="Times New Roman" w:cs="Times New Roman"/>
          <w:color w:val="111111"/>
          <w:sz w:val="28"/>
          <w:szCs w:val="28"/>
          <w:lang w:eastAsia="ru-RU"/>
        </w:rPr>
        <w:t>йодка</w:t>
      </w:r>
      <w:proofErr w:type="spellEnd"/>
      <w:r w:rsidRPr="0058378D">
        <w:rPr>
          <w:rFonts w:ascii="Times New Roman" w:eastAsia="Times New Roman" w:hAnsi="Times New Roman" w:cs="Times New Roman"/>
          <w:color w:val="111111"/>
          <w:sz w:val="28"/>
          <w:szCs w:val="28"/>
          <w:lang w:eastAsia="ru-RU"/>
        </w:rPr>
        <w:t xml:space="preserve"> – лодка, </w:t>
      </w:r>
      <w:proofErr w:type="spellStart"/>
      <w:r w:rsidRPr="0058378D">
        <w:rPr>
          <w:rFonts w:ascii="Times New Roman" w:eastAsia="Times New Roman" w:hAnsi="Times New Roman" w:cs="Times New Roman"/>
          <w:color w:val="111111"/>
          <w:sz w:val="28"/>
          <w:szCs w:val="28"/>
          <w:lang w:eastAsia="ru-RU"/>
        </w:rPr>
        <w:t>вожка</w:t>
      </w:r>
      <w:proofErr w:type="spellEnd"/>
      <w:r w:rsidRPr="0058378D">
        <w:rPr>
          <w:rFonts w:ascii="Times New Roman" w:eastAsia="Times New Roman" w:hAnsi="Times New Roman" w:cs="Times New Roman"/>
          <w:color w:val="111111"/>
          <w:sz w:val="28"/>
          <w:szCs w:val="28"/>
          <w:lang w:eastAsia="ru-RU"/>
        </w:rPr>
        <w:t xml:space="preserve"> — ложка.</w:t>
      </w:r>
    </w:p>
    <w:p w:rsidR="0058378D" w:rsidRPr="0058378D" w:rsidRDefault="0058378D" w:rsidP="0058378D">
      <w:pPr>
        <w:shd w:val="clear" w:color="auto" w:fill="FAFAFA"/>
        <w:spacing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 xml:space="preserve">Заметив у своего чада эти нарушения, не стоит беспокоиться, а необходимо проконсультироваться с логопедом. Он всегда </w:t>
      </w:r>
      <w:proofErr w:type="gramStart"/>
      <w:r w:rsidRPr="0058378D">
        <w:rPr>
          <w:rFonts w:ascii="Times New Roman" w:eastAsia="Times New Roman" w:hAnsi="Times New Roman" w:cs="Times New Roman"/>
          <w:color w:val="111111"/>
          <w:sz w:val="28"/>
          <w:szCs w:val="28"/>
          <w:lang w:eastAsia="ru-RU"/>
        </w:rPr>
        <w:t>подскажет</w:t>
      </w:r>
      <w:proofErr w:type="gramEnd"/>
      <w:r w:rsidRPr="0058378D">
        <w:rPr>
          <w:rFonts w:ascii="Times New Roman" w:eastAsia="Times New Roman" w:hAnsi="Times New Roman" w:cs="Times New Roman"/>
          <w:color w:val="111111"/>
          <w:sz w:val="28"/>
          <w:szCs w:val="28"/>
          <w:lang w:eastAsia="ru-RU"/>
        </w:rPr>
        <w:t xml:space="preserve"> является это возрастной нормой, пока не требующей вмешательства специалиста, или нет. Хотя, надо отдать должное, уже в этом возрасте встречаются дети, звукопроизношение которых практически не имеет дефектов.</w:t>
      </w:r>
    </w:p>
    <w:p w:rsidR="00ED6154" w:rsidRDefault="00ED6154" w:rsidP="004E64BE">
      <w:pPr>
        <w:pStyle w:val="a5"/>
        <w:shd w:val="clear" w:color="auto" w:fill="FFFFFF"/>
        <w:spacing w:before="0" w:beforeAutospacing="0" w:after="360" w:afterAutospacing="0" w:line="450" w:lineRule="atLeast"/>
        <w:ind w:right="450"/>
        <w:rPr>
          <w:color w:val="111111"/>
          <w:sz w:val="28"/>
          <w:szCs w:val="28"/>
        </w:rPr>
      </w:pPr>
    </w:p>
    <w:p w:rsidR="0058378D" w:rsidRPr="004E64BE" w:rsidRDefault="0058378D" w:rsidP="004E64BE">
      <w:pPr>
        <w:pStyle w:val="a5"/>
        <w:shd w:val="clear" w:color="auto" w:fill="FFFFFF"/>
        <w:spacing w:before="0" w:beforeAutospacing="0" w:after="360" w:afterAutospacing="0" w:line="450" w:lineRule="atLeast"/>
        <w:ind w:right="450"/>
        <w:rPr>
          <w:color w:val="111111"/>
          <w:sz w:val="28"/>
          <w:szCs w:val="28"/>
        </w:rPr>
      </w:pPr>
      <w:r w:rsidRPr="004E64BE">
        <w:rPr>
          <w:color w:val="111111"/>
          <w:sz w:val="28"/>
          <w:szCs w:val="28"/>
        </w:rPr>
        <w:t>Растёт интонационная выразительность речи – малыши могут подражать взрослым, вносить в чтение стихотворений наизусть и в рассказы из собственного опыта очень выразительные нотки. Регулировка темпа речи и её громкости не всегда доступна детям четвёртого года жизни. Они могут говорить очень тихо, особенно когда разговаривают с незнакомыми им людьми. Когда впечатления от какого-нибудь значимого события слишком велики, ребёнок может рассказывать о них «взахлёб», сбиваясь и торопливо произнося слова. Появляется очень ценное качество – внимание к собственной речи и к речи окружающих. Дети начинают замечать недостатки произношения, допущенные их сверстниками, но реже – собственные.</w:t>
      </w:r>
      <w:r w:rsidRPr="004E64BE">
        <w:rPr>
          <w:color w:val="111111"/>
          <w:sz w:val="28"/>
          <w:szCs w:val="28"/>
          <w:shd w:val="clear" w:color="auto" w:fill="FFFFFF"/>
        </w:rPr>
        <w:t xml:space="preserve"> Трёхлетний ребёнок пока ещё не в состоянии логично и связно рассказать о том, что он видел, что его заинтересовало, полностью пересказать содержание прочитанного ему художественного произведения. Произнести монолог на какую-нибудь тему дети этого возраста пока ещё не могут без дополнительных вопросов. Детские высказывания не развёрнуты, фразы просты и не всегда связаны друг с другом. </w:t>
      </w:r>
      <w:r w:rsidRPr="004E64BE">
        <w:rPr>
          <w:color w:val="111111"/>
          <w:sz w:val="28"/>
          <w:szCs w:val="28"/>
        </w:rPr>
        <w:t xml:space="preserve">Дети этого возраста легко запоминают и с удовольствием декламируют понятные им по содержанию стихи и </w:t>
      </w:r>
      <w:proofErr w:type="spellStart"/>
      <w:r w:rsidRPr="004E64BE">
        <w:rPr>
          <w:color w:val="111111"/>
          <w:sz w:val="28"/>
          <w:szCs w:val="28"/>
        </w:rPr>
        <w:t>потешки</w:t>
      </w:r>
      <w:proofErr w:type="spellEnd"/>
      <w:r w:rsidRPr="004E64BE">
        <w:rPr>
          <w:color w:val="111111"/>
          <w:sz w:val="28"/>
          <w:szCs w:val="28"/>
        </w:rPr>
        <w:t>. Они могут неоднократно слушать одну и ту же сказку, а затем практически дословно пересказать её содержание, причём содержание некоторых слов им может быть совершенно непонятно (избушка лубяная, смоляной бочок).</w:t>
      </w:r>
    </w:p>
    <w:p w:rsidR="00ED6154" w:rsidRDefault="004E64BE" w:rsidP="004E64BE">
      <w:pPr>
        <w:shd w:val="clear" w:color="auto" w:fill="FFFFFF"/>
        <w:spacing w:before="450" w:after="375" w:line="525" w:lineRule="atLeast"/>
        <w:outlineLvl w:val="1"/>
        <w:rPr>
          <w:rFonts w:ascii="Times New Roman" w:eastAsia="Times New Roman" w:hAnsi="Times New Roman" w:cs="Times New Roman"/>
          <w:b/>
          <w:color w:val="222222"/>
          <w:sz w:val="44"/>
          <w:szCs w:val="44"/>
          <w:lang w:eastAsia="ru-RU"/>
        </w:rPr>
      </w:pPr>
      <w:r>
        <w:rPr>
          <w:rFonts w:ascii="Times New Roman" w:eastAsia="Times New Roman" w:hAnsi="Times New Roman" w:cs="Times New Roman"/>
          <w:b/>
          <w:color w:val="222222"/>
          <w:sz w:val="44"/>
          <w:szCs w:val="44"/>
          <w:lang w:eastAsia="ru-RU"/>
        </w:rPr>
        <w:t xml:space="preserve">  </w:t>
      </w:r>
    </w:p>
    <w:p w:rsidR="0058378D" w:rsidRPr="0058378D" w:rsidRDefault="00ED6154" w:rsidP="004E64BE">
      <w:pPr>
        <w:shd w:val="clear" w:color="auto" w:fill="FFFFFF"/>
        <w:spacing w:before="450" w:after="375" w:line="525" w:lineRule="atLeast"/>
        <w:outlineLvl w:val="1"/>
        <w:rPr>
          <w:rFonts w:ascii="Times New Roman" w:eastAsia="Times New Roman" w:hAnsi="Times New Roman" w:cs="Times New Roman"/>
          <w:b/>
          <w:color w:val="222222"/>
          <w:sz w:val="44"/>
          <w:szCs w:val="44"/>
          <w:lang w:eastAsia="ru-RU"/>
        </w:rPr>
      </w:pPr>
      <w:r>
        <w:rPr>
          <w:rFonts w:ascii="Times New Roman" w:eastAsia="Times New Roman" w:hAnsi="Times New Roman" w:cs="Times New Roman"/>
          <w:b/>
          <w:color w:val="222222"/>
          <w:sz w:val="44"/>
          <w:szCs w:val="44"/>
          <w:lang w:eastAsia="ru-RU"/>
        </w:rPr>
        <w:t xml:space="preserve">     </w:t>
      </w:r>
      <w:r w:rsidR="0058378D" w:rsidRPr="0058378D">
        <w:rPr>
          <w:rFonts w:ascii="Times New Roman" w:eastAsia="Times New Roman" w:hAnsi="Times New Roman" w:cs="Times New Roman"/>
          <w:b/>
          <w:color w:val="222222"/>
          <w:sz w:val="44"/>
          <w:szCs w:val="44"/>
          <w:lang w:eastAsia="ru-RU"/>
        </w:rPr>
        <w:t>Нормы развития речи детей с 3 до 4 лет</w:t>
      </w:r>
      <w:r w:rsidR="004E64BE">
        <w:rPr>
          <w:rFonts w:ascii="Times New Roman" w:eastAsia="Times New Roman" w:hAnsi="Times New Roman" w:cs="Times New Roman"/>
          <w:b/>
          <w:color w:val="222222"/>
          <w:sz w:val="44"/>
          <w:szCs w:val="44"/>
          <w:lang w:eastAsia="ru-RU"/>
        </w:rPr>
        <w:t>.</w:t>
      </w:r>
    </w:p>
    <w:p w:rsidR="0058378D" w:rsidRPr="0058378D" w:rsidRDefault="0058378D" w:rsidP="004E64BE">
      <w:pPr>
        <w:shd w:val="clear" w:color="auto" w:fill="FFFFFF"/>
        <w:spacing w:after="360" w:line="450" w:lineRule="atLeast"/>
        <w:ind w:right="450"/>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Несмотря на то</w:t>
      </w:r>
      <w:r w:rsidRPr="004E64BE">
        <w:rPr>
          <w:rFonts w:ascii="Times New Roman" w:eastAsia="Times New Roman" w:hAnsi="Times New Roman" w:cs="Times New Roman"/>
          <w:color w:val="111111"/>
          <w:sz w:val="28"/>
          <w:szCs w:val="28"/>
          <w:lang w:eastAsia="ru-RU"/>
        </w:rPr>
        <w:t>,</w:t>
      </w:r>
      <w:r w:rsidRPr="0058378D">
        <w:rPr>
          <w:rFonts w:ascii="Times New Roman" w:eastAsia="Times New Roman" w:hAnsi="Times New Roman" w:cs="Times New Roman"/>
          <w:color w:val="111111"/>
          <w:sz w:val="28"/>
          <w:szCs w:val="28"/>
          <w:lang w:eastAsia="ru-RU"/>
        </w:rPr>
        <w:t xml:space="preserve"> что дети этого возрастного периода могут находиться на различных уровнях развития речи, существуют примерные ориентиры, на </w:t>
      </w:r>
      <w:r w:rsidRPr="0058378D">
        <w:rPr>
          <w:rFonts w:ascii="Times New Roman" w:eastAsia="Times New Roman" w:hAnsi="Times New Roman" w:cs="Times New Roman"/>
          <w:color w:val="111111"/>
          <w:sz w:val="28"/>
          <w:szCs w:val="28"/>
          <w:lang w:eastAsia="ru-RU"/>
        </w:rPr>
        <w:lastRenderedPageBreak/>
        <w:t>которые можно опираться, оценивая речь своего ребёнка. К окончанию трёх лет малыш приходит с такими достижениями:</w:t>
      </w:r>
    </w:p>
    <w:p w:rsidR="0058378D" w:rsidRPr="0058378D" w:rsidRDefault="0058378D" w:rsidP="0058378D">
      <w:pPr>
        <w:numPr>
          <w:ilvl w:val="0"/>
          <w:numId w:val="2"/>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Его речь более отчётлива, а произношение заметно улучшилось.</w:t>
      </w:r>
    </w:p>
    <w:p w:rsidR="0058378D" w:rsidRPr="0058378D" w:rsidRDefault="0058378D" w:rsidP="0058378D">
      <w:pPr>
        <w:numPr>
          <w:ilvl w:val="0"/>
          <w:numId w:val="2"/>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Малыш может назвать практически все предметы, окружающие его: одежду, обувь, мебель, игрушки, предметы интерьера.</w:t>
      </w:r>
    </w:p>
    <w:p w:rsidR="0058378D" w:rsidRPr="0058378D" w:rsidRDefault="0058378D" w:rsidP="0058378D">
      <w:pPr>
        <w:numPr>
          <w:ilvl w:val="0"/>
          <w:numId w:val="2"/>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В речи появляется всё больше прилагательных, наречий, местоимений, предлогов.</w:t>
      </w:r>
    </w:p>
    <w:p w:rsidR="0058378D" w:rsidRPr="0058378D" w:rsidRDefault="0058378D" w:rsidP="0058378D">
      <w:pPr>
        <w:numPr>
          <w:ilvl w:val="0"/>
          <w:numId w:val="2"/>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Ребёнок согласует слова по родам, падежам и числам, но не всегда правильно.</w:t>
      </w:r>
    </w:p>
    <w:p w:rsidR="0058378D" w:rsidRPr="0058378D" w:rsidRDefault="0058378D" w:rsidP="0058378D">
      <w:pPr>
        <w:numPr>
          <w:ilvl w:val="0"/>
          <w:numId w:val="2"/>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Дети могут запомнить и пересказать небольшие стихи и сказки.</w:t>
      </w:r>
    </w:p>
    <w:p w:rsidR="0058378D" w:rsidRPr="0058378D" w:rsidRDefault="0058378D" w:rsidP="004E64BE">
      <w:pPr>
        <w:shd w:val="clear" w:color="auto" w:fill="FFFFFF"/>
        <w:spacing w:after="360" w:line="450" w:lineRule="atLeast"/>
        <w:ind w:right="450"/>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Нормально развивающиеся дети этого возраста стремятся к общению со сверстниками и взрослыми, активно налаживают контакты с помощью речи.</w:t>
      </w:r>
    </w:p>
    <w:p w:rsidR="00ED6154" w:rsidRDefault="004E64BE" w:rsidP="0058378D">
      <w:pPr>
        <w:shd w:val="clear" w:color="auto" w:fill="FFFFFF"/>
        <w:spacing w:before="450" w:after="375" w:line="525" w:lineRule="atLeast"/>
        <w:ind w:left="600"/>
        <w:outlineLvl w:val="1"/>
        <w:rPr>
          <w:rFonts w:ascii="Times New Roman" w:eastAsia="Times New Roman" w:hAnsi="Times New Roman" w:cs="Times New Roman"/>
          <w:b/>
          <w:color w:val="222222"/>
          <w:sz w:val="44"/>
          <w:szCs w:val="44"/>
          <w:lang w:eastAsia="ru-RU"/>
        </w:rPr>
      </w:pPr>
      <w:r>
        <w:rPr>
          <w:rFonts w:ascii="Times New Roman" w:eastAsia="Times New Roman" w:hAnsi="Times New Roman" w:cs="Times New Roman"/>
          <w:b/>
          <w:color w:val="222222"/>
          <w:sz w:val="44"/>
          <w:szCs w:val="44"/>
          <w:lang w:eastAsia="ru-RU"/>
        </w:rPr>
        <w:t xml:space="preserve">  </w:t>
      </w:r>
    </w:p>
    <w:p w:rsidR="0058378D" w:rsidRDefault="00ED6154" w:rsidP="0058378D">
      <w:pPr>
        <w:shd w:val="clear" w:color="auto" w:fill="FFFFFF"/>
        <w:spacing w:before="450" w:after="375" w:line="525" w:lineRule="atLeast"/>
        <w:ind w:left="600"/>
        <w:outlineLvl w:val="1"/>
        <w:rPr>
          <w:rFonts w:ascii="Times New Roman" w:eastAsia="Times New Roman" w:hAnsi="Times New Roman" w:cs="Times New Roman"/>
          <w:b/>
          <w:color w:val="222222"/>
          <w:sz w:val="44"/>
          <w:szCs w:val="44"/>
          <w:lang w:eastAsia="ru-RU"/>
        </w:rPr>
      </w:pPr>
      <w:r>
        <w:rPr>
          <w:rFonts w:ascii="Times New Roman" w:eastAsia="Times New Roman" w:hAnsi="Times New Roman" w:cs="Times New Roman"/>
          <w:b/>
          <w:color w:val="222222"/>
          <w:sz w:val="44"/>
          <w:szCs w:val="44"/>
          <w:lang w:eastAsia="ru-RU"/>
        </w:rPr>
        <w:t xml:space="preserve">   </w:t>
      </w:r>
      <w:r w:rsidR="004E64BE">
        <w:rPr>
          <w:rFonts w:ascii="Times New Roman" w:eastAsia="Times New Roman" w:hAnsi="Times New Roman" w:cs="Times New Roman"/>
          <w:b/>
          <w:color w:val="222222"/>
          <w:sz w:val="44"/>
          <w:szCs w:val="44"/>
          <w:lang w:eastAsia="ru-RU"/>
        </w:rPr>
        <w:t xml:space="preserve"> </w:t>
      </w:r>
      <w:r w:rsidR="0058378D" w:rsidRPr="0058378D">
        <w:rPr>
          <w:rFonts w:ascii="Times New Roman" w:eastAsia="Times New Roman" w:hAnsi="Times New Roman" w:cs="Times New Roman"/>
          <w:b/>
          <w:color w:val="222222"/>
          <w:sz w:val="44"/>
          <w:szCs w:val="44"/>
          <w:lang w:eastAsia="ru-RU"/>
        </w:rPr>
        <w:t xml:space="preserve">Как определить задержку </w:t>
      </w:r>
      <w:proofErr w:type="gramStart"/>
      <w:r w:rsidR="0058378D" w:rsidRPr="0058378D">
        <w:rPr>
          <w:rFonts w:ascii="Times New Roman" w:eastAsia="Times New Roman" w:hAnsi="Times New Roman" w:cs="Times New Roman"/>
          <w:b/>
          <w:color w:val="222222"/>
          <w:sz w:val="44"/>
          <w:szCs w:val="44"/>
          <w:lang w:eastAsia="ru-RU"/>
        </w:rPr>
        <w:t>речевого</w:t>
      </w:r>
      <w:proofErr w:type="gramEnd"/>
      <w:r w:rsidR="0058378D" w:rsidRPr="0058378D">
        <w:rPr>
          <w:rFonts w:ascii="Times New Roman" w:eastAsia="Times New Roman" w:hAnsi="Times New Roman" w:cs="Times New Roman"/>
          <w:b/>
          <w:color w:val="222222"/>
          <w:sz w:val="44"/>
          <w:szCs w:val="44"/>
          <w:lang w:eastAsia="ru-RU"/>
        </w:rPr>
        <w:t xml:space="preserve"> </w:t>
      </w:r>
      <w:r w:rsidR="004E64BE">
        <w:rPr>
          <w:rFonts w:ascii="Times New Roman" w:eastAsia="Times New Roman" w:hAnsi="Times New Roman" w:cs="Times New Roman"/>
          <w:b/>
          <w:color w:val="222222"/>
          <w:sz w:val="44"/>
          <w:szCs w:val="44"/>
          <w:lang w:eastAsia="ru-RU"/>
        </w:rPr>
        <w:t xml:space="preserve">  </w:t>
      </w:r>
    </w:p>
    <w:p w:rsidR="004E64BE" w:rsidRPr="0058378D" w:rsidRDefault="004E64BE" w:rsidP="0058378D">
      <w:pPr>
        <w:shd w:val="clear" w:color="auto" w:fill="FFFFFF"/>
        <w:spacing w:before="450" w:after="375" w:line="525" w:lineRule="atLeast"/>
        <w:ind w:left="600"/>
        <w:outlineLvl w:val="1"/>
        <w:rPr>
          <w:rFonts w:ascii="Times New Roman" w:eastAsia="Times New Roman" w:hAnsi="Times New Roman" w:cs="Times New Roman"/>
          <w:b/>
          <w:color w:val="222222"/>
          <w:sz w:val="44"/>
          <w:szCs w:val="44"/>
          <w:lang w:eastAsia="ru-RU"/>
        </w:rPr>
      </w:pPr>
      <w:r>
        <w:rPr>
          <w:rFonts w:ascii="Times New Roman" w:eastAsia="Times New Roman" w:hAnsi="Times New Roman" w:cs="Times New Roman"/>
          <w:b/>
          <w:color w:val="222222"/>
          <w:sz w:val="44"/>
          <w:szCs w:val="44"/>
          <w:lang w:eastAsia="ru-RU"/>
        </w:rPr>
        <w:t xml:space="preserve">               развития детей 3 лет.</w:t>
      </w:r>
    </w:p>
    <w:p w:rsidR="0058378D" w:rsidRPr="0058378D" w:rsidRDefault="0058378D" w:rsidP="0058378D">
      <w:pPr>
        <w:shd w:val="clear" w:color="auto" w:fill="FFFFFF"/>
        <w:spacing w:after="360" w:line="450" w:lineRule="atLeast"/>
        <w:ind w:right="450"/>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Развитие речи ребёнка в 3 годика чаще всего сопровождается нарушениями моторики и поведения. Специалисты, работающие с такими детьми, с полной уверенностью могут сказать, что у детей с нарушениями речи отмечаются такие признаки деятельности:</w:t>
      </w:r>
    </w:p>
    <w:p w:rsidR="0058378D" w:rsidRPr="0058378D" w:rsidRDefault="0058378D" w:rsidP="0058378D">
      <w:pPr>
        <w:numPr>
          <w:ilvl w:val="0"/>
          <w:numId w:val="3"/>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Дети неловки, их движения не скоординированы, они плохо удерживают равновесие;</w:t>
      </w:r>
    </w:p>
    <w:p w:rsidR="0058378D" w:rsidRPr="0058378D" w:rsidRDefault="0058378D" w:rsidP="0058378D">
      <w:pPr>
        <w:numPr>
          <w:ilvl w:val="0"/>
          <w:numId w:val="3"/>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 xml:space="preserve">Заметно отставание мелкой моторики пальцев, недоступны точные движения с мелкими деталями игрушек, настольных игр, дети не любят </w:t>
      </w:r>
      <w:r w:rsidRPr="0058378D">
        <w:rPr>
          <w:rFonts w:ascii="Times New Roman" w:eastAsia="Times New Roman" w:hAnsi="Times New Roman" w:cs="Times New Roman"/>
          <w:color w:val="111111"/>
          <w:sz w:val="28"/>
          <w:szCs w:val="28"/>
          <w:lang w:eastAsia="ru-RU"/>
        </w:rPr>
        <w:lastRenderedPageBreak/>
        <w:t>одеваться, застёгивать пуговицы, не могут регулировать силу нажима на карандаш во время рисования.</w:t>
      </w:r>
    </w:p>
    <w:p w:rsidR="0058378D" w:rsidRPr="0058378D" w:rsidRDefault="0058378D" w:rsidP="0058378D">
      <w:pPr>
        <w:numPr>
          <w:ilvl w:val="0"/>
          <w:numId w:val="3"/>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Малыши невнимательны, постоянно отвлекаются;</w:t>
      </w:r>
    </w:p>
    <w:p w:rsidR="0058378D" w:rsidRPr="0058378D" w:rsidRDefault="0058378D" w:rsidP="0058378D">
      <w:pPr>
        <w:numPr>
          <w:ilvl w:val="0"/>
          <w:numId w:val="3"/>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 xml:space="preserve">Среди таких детей часты проявления </w:t>
      </w:r>
      <w:proofErr w:type="spellStart"/>
      <w:r w:rsidRPr="0058378D">
        <w:rPr>
          <w:rFonts w:ascii="Times New Roman" w:eastAsia="Times New Roman" w:hAnsi="Times New Roman" w:cs="Times New Roman"/>
          <w:color w:val="111111"/>
          <w:sz w:val="28"/>
          <w:szCs w:val="28"/>
          <w:lang w:eastAsia="ru-RU"/>
        </w:rPr>
        <w:t>гиперактивности</w:t>
      </w:r>
      <w:proofErr w:type="spellEnd"/>
      <w:r w:rsidRPr="0058378D">
        <w:rPr>
          <w:rFonts w:ascii="Times New Roman" w:eastAsia="Times New Roman" w:hAnsi="Times New Roman" w:cs="Times New Roman"/>
          <w:color w:val="111111"/>
          <w:sz w:val="28"/>
          <w:szCs w:val="28"/>
          <w:lang w:eastAsia="ru-RU"/>
        </w:rPr>
        <w:t>, или, наоборот, заторможенности.</w:t>
      </w:r>
    </w:p>
    <w:p w:rsidR="0058378D" w:rsidRPr="0058378D" w:rsidRDefault="0058378D" w:rsidP="0058378D">
      <w:pPr>
        <w:shd w:val="clear" w:color="auto" w:fill="FAFAFA"/>
        <w:spacing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Наличие этих симптомов говорит о том, что имеются нарушения центральной нервной системы, обусловленные её органической недостаточностью. В некоторых случаях задержка речевого развития (ЗРР) может быть вызвана неблагоприятными условиями воспитания ребёнка, его социальным окружением.</w:t>
      </w:r>
      <w:r w:rsidRPr="004E64BE">
        <w:rPr>
          <w:rFonts w:ascii="Times New Roman" w:eastAsia="Times New Roman" w:hAnsi="Times New Roman" w:cs="Times New Roman"/>
          <w:color w:val="111111"/>
          <w:sz w:val="28"/>
          <w:szCs w:val="28"/>
          <w:lang w:eastAsia="ru-RU"/>
        </w:rPr>
        <w:t xml:space="preserve"> </w:t>
      </w:r>
      <w:r w:rsidRPr="0058378D">
        <w:rPr>
          <w:rFonts w:ascii="Times New Roman" w:eastAsia="Times New Roman" w:hAnsi="Times New Roman" w:cs="Times New Roman"/>
          <w:color w:val="111111"/>
          <w:sz w:val="28"/>
          <w:szCs w:val="28"/>
          <w:lang w:eastAsia="ru-RU"/>
        </w:rPr>
        <w:t xml:space="preserve">Задержка </w:t>
      </w:r>
      <w:r w:rsidR="00ED6154">
        <w:rPr>
          <w:rFonts w:ascii="Times New Roman" w:eastAsia="Times New Roman" w:hAnsi="Times New Roman" w:cs="Times New Roman"/>
          <w:color w:val="111111"/>
          <w:sz w:val="28"/>
          <w:szCs w:val="28"/>
          <w:lang w:eastAsia="ru-RU"/>
        </w:rPr>
        <w:t xml:space="preserve">речевого развития у детей 3 лет </w:t>
      </w:r>
      <w:r w:rsidRPr="0058378D">
        <w:rPr>
          <w:rFonts w:ascii="Times New Roman" w:eastAsia="Times New Roman" w:hAnsi="Times New Roman" w:cs="Times New Roman"/>
          <w:color w:val="111111"/>
          <w:sz w:val="28"/>
          <w:szCs w:val="28"/>
          <w:lang w:eastAsia="ru-RU"/>
        </w:rPr>
        <w:t>затрагивает все стороны речи: и звукопроизношение, и словарный запас, и связную речь, и её грамматическое оформление. Возможные проблемы:</w:t>
      </w:r>
    </w:p>
    <w:p w:rsidR="0058378D" w:rsidRPr="004E64BE" w:rsidRDefault="0058378D" w:rsidP="004E64BE">
      <w:pPr>
        <w:pStyle w:val="a6"/>
        <w:numPr>
          <w:ilvl w:val="0"/>
          <w:numId w:val="4"/>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4E64BE">
        <w:rPr>
          <w:rFonts w:ascii="Times New Roman" w:eastAsia="Times New Roman" w:hAnsi="Times New Roman" w:cs="Times New Roman"/>
          <w:color w:val="111111"/>
          <w:sz w:val="28"/>
          <w:szCs w:val="28"/>
          <w:lang w:eastAsia="ru-RU"/>
        </w:rPr>
        <w:t>Дети не произносят не только фразы, но и отдельные слова, их речь остаётся на уровне лепета.</w:t>
      </w:r>
    </w:p>
    <w:p w:rsidR="0058378D" w:rsidRPr="0058378D" w:rsidRDefault="0058378D" w:rsidP="0058378D">
      <w:pPr>
        <w:numPr>
          <w:ilvl w:val="0"/>
          <w:numId w:val="4"/>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 xml:space="preserve">Согласование частей речи отсутствует, детская речь похожа на речь иностранца, только что выучившего русский язык. Например, «Таня дай киса», «Коля </w:t>
      </w:r>
      <w:proofErr w:type="gramStart"/>
      <w:r w:rsidRPr="0058378D">
        <w:rPr>
          <w:rFonts w:ascii="Times New Roman" w:eastAsia="Times New Roman" w:hAnsi="Times New Roman" w:cs="Times New Roman"/>
          <w:color w:val="111111"/>
          <w:sz w:val="28"/>
          <w:szCs w:val="28"/>
          <w:lang w:eastAsia="ru-RU"/>
        </w:rPr>
        <w:t>пошла</w:t>
      </w:r>
      <w:proofErr w:type="gramEnd"/>
      <w:r w:rsidRPr="0058378D">
        <w:rPr>
          <w:rFonts w:ascii="Times New Roman" w:eastAsia="Times New Roman" w:hAnsi="Times New Roman" w:cs="Times New Roman"/>
          <w:color w:val="111111"/>
          <w:sz w:val="28"/>
          <w:szCs w:val="28"/>
          <w:lang w:eastAsia="ru-RU"/>
        </w:rPr>
        <w:t xml:space="preserve"> спать», «Мама сел стула».</w:t>
      </w:r>
    </w:p>
    <w:p w:rsidR="0058378D" w:rsidRPr="0058378D" w:rsidRDefault="0058378D" w:rsidP="0058378D">
      <w:pPr>
        <w:numPr>
          <w:ilvl w:val="0"/>
          <w:numId w:val="4"/>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 xml:space="preserve">Неправильно произносятся целые группы звуков, ребёнок искажает или заменяет одни звуки другими, переставляет звуки и слоги не только в многосложных, но и в простых словах. Например, носик – носки, </w:t>
      </w:r>
      <w:proofErr w:type="spellStart"/>
      <w:r w:rsidRPr="0058378D">
        <w:rPr>
          <w:rFonts w:ascii="Times New Roman" w:eastAsia="Times New Roman" w:hAnsi="Times New Roman" w:cs="Times New Roman"/>
          <w:color w:val="111111"/>
          <w:sz w:val="28"/>
          <w:szCs w:val="28"/>
          <w:lang w:eastAsia="ru-RU"/>
        </w:rPr>
        <w:t>очик</w:t>
      </w:r>
      <w:proofErr w:type="spellEnd"/>
      <w:r w:rsidRPr="0058378D">
        <w:rPr>
          <w:rFonts w:ascii="Times New Roman" w:eastAsia="Times New Roman" w:hAnsi="Times New Roman" w:cs="Times New Roman"/>
          <w:color w:val="111111"/>
          <w:sz w:val="28"/>
          <w:szCs w:val="28"/>
          <w:lang w:eastAsia="ru-RU"/>
        </w:rPr>
        <w:t xml:space="preserve"> – очки, палата – </w:t>
      </w:r>
      <w:proofErr w:type="spellStart"/>
      <w:r w:rsidRPr="0058378D">
        <w:rPr>
          <w:rFonts w:ascii="Times New Roman" w:eastAsia="Times New Roman" w:hAnsi="Times New Roman" w:cs="Times New Roman"/>
          <w:color w:val="111111"/>
          <w:sz w:val="28"/>
          <w:szCs w:val="28"/>
          <w:lang w:eastAsia="ru-RU"/>
        </w:rPr>
        <w:t>лапата</w:t>
      </w:r>
      <w:proofErr w:type="spellEnd"/>
      <w:r w:rsidRPr="0058378D">
        <w:rPr>
          <w:rFonts w:ascii="Times New Roman" w:eastAsia="Times New Roman" w:hAnsi="Times New Roman" w:cs="Times New Roman"/>
          <w:color w:val="111111"/>
          <w:sz w:val="28"/>
          <w:szCs w:val="28"/>
          <w:lang w:eastAsia="ru-RU"/>
        </w:rPr>
        <w:t>.</w:t>
      </w:r>
    </w:p>
    <w:p w:rsidR="0058378D" w:rsidRPr="0058378D" w:rsidRDefault="0058378D" w:rsidP="0058378D">
      <w:pPr>
        <w:numPr>
          <w:ilvl w:val="0"/>
          <w:numId w:val="4"/>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proofErr w:type="gramStart"/>
      <w:r w:rsidRPr="0058378D">
        <w:rPr>
          <w:rFonts w:ascii="Times New Roman" w:eastAsia="Times New Roman" w:hAnsi="Times New Roman" w:cs="Times New Roman"/>
          <w:color w:val="111111"/>
          <w:sz w:val="28"/>
          <w:szCs w:val="28"/>
          <w:lang w:eastAsia="ru-RU"/>
        </w:rPr>
        <w:t>Предлоги отсутствуют или употребляются неправильно (на, в, над, под, за, перед, между).</w:t>
      </w:r>
      <w:proofErr w:type="gramEnd"/>
    </w:p>
    <w:p w:rsidR="0058378D" w:rsidRPr="0058378D" w:rsidRDefault="0058378D" w:rsidP="0058378D">
      <w:pPr>
        <w:numPr>
          <w:ilvl w:val="0"/>
          <w:numId w:val="4"/>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Речь ребёнка неплавная, её темп слишком быстрый или слишком медленный.</w:t>
      </w:r>
    </w:p>
    <w:p w:rsidR="0058378D" w:rsidRPr="0058378D" w:rsidRDefault="0058378D" w:rsidP="0058378D">
      <w:pPr>
        <w:numPr>
          <w:ilvl w:val="0"/>
          <w:numId w:val="4"/>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Фразы состоят из 1–2, реже из 3 слов, в них присутствуют только существительные и глаголы («телеграфный» стиль речи).</w:t>
      </w:r>
    </w:p>
    <w:p w:rsidR="00ED6154" w:rsidRDefault="00ED6154" w:rsidP="004E64BE">
      <w:pPr>
        <w:shd w:val="clear" w:color="auto" w:fill="FFFFFF"/>
        <w:spacing w:after="360" w:line="450" w:lineRule="atLeast"/>
        <w:ind w:right="450"/>
        <w:rPr>
          <w:rFonts w:ascii="Times New Roman" w:eastAsia="Times New Roman" w:hAnsi="Times New Roman" w:cs="Times New Roman"/>
          <w:color w:val="111111"/>
          <w:sz w:val="28"/>
          <w:szCs w:val="28"/>
          <w:lang w:eastAsia="ru-RU"/>
        </w:rPr>
      </w:pPr>
    </w:p>
    <w:p w:rsidR="0058378D" w:rsidRPr="0058378D" w:rsidRDefault="0058378D" w:rsidP="004E64BE">
      <w:pPr>
        <w:shd w:val="clear" w:color="auto" w:fill="FFFFFF"/>
        <w:spacing w:after="360" w:line="450" w:lineRule="atLeast"/>
        <w:ind w:right="450"/>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lastRenderedPageBreak/>
        <w:t>В этом возрасте большинство детей уже осознают ограниченность своих речевых возможностей. Поскольку ЗРР мешает им контактировать со сверстниками и взрослыми, у таких малышей может проявляться негативизм, замкнутость, повышенная раздражительность.</w:t>
      </w:r>
    </w:p>
    <w:p w:rsidR="0058378D" w:rsidRPr="00ED6154" w:rsidRDefault="004E64BE" w:rsidP="004E64BE">
      <w:pPr>
        <w:shd w:val="clear" w:color="auto" w:fill="FFFFFF"/>
        <w:spacing w:before="450" w:after="375" w:line="525" w:lineRule="atLeast"/>
        <w:outlineLvl w:val="1"/>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58378D" w:rsidRPr="0058378D">
        <w:rPr>
          <w:rFonts w:ascii="Times New Roman" w:eastAsia="Times New Roman" w:hAnsi="Times New Roman" w:cs="Times New Roman"/>
          <w:b/>
          <w:color w:val="222222"/>
          <w:sz w:val="44"/>
          <w:szCs w:val="44"/>
          <w:lang w:eastAsia="ru-RU"/>
        </w:rPr>
        <w:t xml:space="preserve">Упражнения для профилактики речевого </w:t>
      </w:r>
      <w:r>
        <w:rPr>
          <w:rFonts w:ascii="Times New Roman" w:eastAsia="Times New Roman" w:hAnsi="Times New Roman" w:cs="Times New Roman"/>
          <w:b/>
          <w:color w:val="222222"/>
          <w:sz w:val="44"/>
          <w:szCs w:val="44"/>
          <w:lang w:eastAsia="ru-RU"/>
        </w:rPr>
        <w:t xml:space="preserve">   </w:t>
      </w:r>
    </w:p>
    <w:p w:rsidR="004E64BE" w:rsidRPr="0058378D" w:rsidRDefault="004E64BE" w:rsidP="0058378D">
      <w:pPr>
        <w:shd w:val="clear" w:color="auto" w:fill="FFFFFF"/>
        <w:spacing w:before="450" w:after="375" w:line="525" w:lineRule="atLeast"/>
        <w:ind w:left="600"/>
        <w:outlineLvl w:val="1"/>
        <w:rPr>
          <w:rFonts w:ascii="Times New Roman" w:eastAsia="Times New Roman" w:hAnsi="Times New Roman" w:cs="Times New Roman"/>
          <w:b/>
          <w:color w:val="222222"/>
          <w:sz w:val="44"/>
          <w:szCs w:val="44"/>
          <w:lang w:eastAsia="ru-RU"/>
        </w:rPr>
      </w:pPr>
      <w:r>
        <w:rPr>
          <w:rFonts w:ascii="Times New Roman" w:eastAsia="Times New Roman" w:hAnsi="Times New Roman" w:cs="Times New Roman"/>
          <w:b/>
          <w:color w:val="222222"/>
          <w:sz w:val="44"/>
          <w:szCs w:val="44"/>
          <w:lang w:eastAsia="ru-RU"/>
        </w:rPr>
        <w:t xml:space="preserve">                           развития.</w:t>
      </w:r>
    </w:p>
    <w:p w:rsidR="0058378D" w:rsidRPr="0058378D" w:rsidRDefault="0058378D" w:rsidP="004E64BE">
      <w:pPr>
        <w:shd w:val="clear" w:color="auto" w:fill="FFFFFF"/>
        <w:spacing w:after="360" w:line="450" w:lineRule="atLeast"/>
        <w:ind w:right="450"/>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Роль взрослых в профилактике недоразвития детской речи трудно переоценить. Если они внимательны к ребёнку, постоянно разговаривают с ним, отвечают на детские вопросы, знакомят малышей с новыми предметами и явлениями, большинство возрастных несовершенств быстро исчезает. Помимо развития речи, такая родительская стратегия способствует и умственному развитию ребёнка.</w:t>
      </w:r>
      <w:r w:rsidRPr="004E64BE">
        <w:rPr>
          <w:rFonts w:ascii="Times New Roman" w:eastAsia="Times New Roman" w:hAnsi="Times New Roman" w:cs="Times New Roman"/>
          <w:color w:val="111111"/>
          <w:sz w:val="28"/>
          <w:szCs w:val="28"/>
          <w:lang w:eastAsia="ru-RU"/>
        </w:rPr>
        <w:t xml:space="preserve"> </w:t>
      </w:r>
      <w:r w:rsidRPr="0058378D">
        <w:rPr>
          <w:rFonts w:ascii="Times New Roman" w:eastAsia="Times New Roman" w:hAnsi="Times New Roman" w:cs="Times New Roman"/>
          <w:color w:val="111111"/>
          <w:sz w:val="28"/>
          <w:szCs w:val="28"/>
          <w:lang w:eastAsia="ru-RU"/>
        </w:rPr>
        <w:t>Во время прогулок нужно рассказывать малышу обо всём, что он видит: о деталях дома и автомобиля, из чего «состоят» и как называются деревья и цветы. Нужно называть, из чего сделаны те или другие предметы привычного окружения. Их цвет, форма, величина, другие качества – отличная возможность поучиться правильному согласованию слов и построению фраз. Можно дать собственный пример верного построения предложения, можно деликатно исправить фразу, произнесённую ребёнком.</w:t>
      </w:r>
      <w:r w:rsidRPr="004E64BE">
        <w:rPr>
          <w:rFonts w:ascii="Times New Roman" w:eastAsia="Times New Roman" w:hAnsi="Times New Roman" w:cs="Times New Roman"/>
          <w:color w:val="111111"/>
          <w:sz w:val="28"/>
          <w:szCs w:val="28"/>
          <w:lang w:eastAsia="ru-RU"/>
        </w:rPr>
        <w:t xml:space="preserve"> </w:t>
      </w:r>
      <w:r w:rsidRPr="0058378D">
        <w:rPr>
          <w:rFonts w:ascii="Times New Roman" w:eastAsia="Times New Roman" w:hAnsi="Times New Roman" w:cs="Times New Roman"/>
          <w:color w:val="111111"/>
          <w:sz w:val="28"/>
          <w:szCs w:val="28"/>
          <w:lang w:eastAsia="ru-RU"/>
        </w:rPr>
        <w:t>Нужно учить детей сравнению предметов, обращать их внимание на то, чем они отличаются друг от друга. Большое значение для речевого развития имеет детская литература. Надо внимательно отбирать произведения для чтения, отдавая предпочтение лучшим образцам, подходящим по возрасту для малышей четвёртого года жизни. Дети, которым регулярно читают, начинают размышлять, задают вопросы о содержании произведений.</w:t>
      </w:r>
      <w:r w:rsidR="004E64BE" w:rsidRPr="004E64BE">
        <w:rPr>
          <w:rFonts w:ascii="Times New Roman" w:eastAsia="Times New Roman" w:hAnsi="Times New Roman" w:cs="Times New Roman"/>
          <w:color w:val="111111"/>
          <w:sz w:val="28"/>
          <w:szCs w:val="28"/>
          <w:lang w:eastAsia="ru-RU"/>
        </w:rPr>
        <w:t xml:space="preserve"> </w:t>
      </w:r>
      <w:r w:rsidRPr="0058378D">
        <w:rPr>
          <w:rFonts w:ascii="Times New Roman" w:eastAsia="Times New Roman" w:hAnsi="Times New Roman" w:cs="Times New Roman"/>
          <w:color w:val="111111"/>
          <w:sz w:val="28"/>
          <w:szCs w:val="28"/>
          <w:lang w:eastAsia="ru-RU"/>
        </w:rPr>
        <w:t xml:space="preserve">Стихи, сказки, рассказы лучше читать неоднократно, спрашивать о содержании произведения, рассматривать книжные иллюстрации. Подбирая загадки, </w:t>
      </w:r>
      <w:proofErr w:type="spellStart"/>
      <w:r w:rsidRPr="0058378D">
        <w:rPr>
          <w:rFonts w:ascii="Times New Roman" w:eastAsia="Times New Roman" w:hAnsi="Times New Roman" w:cs="Times New Roman"/>
          <w:color w:val="111111"/>
          <w:sz w:val="28"/>
          <w:szCs w:val="28"/>
          <w:lang w:eastAsia="ru-RU"/>
        </w:rPr>
        <w:t>потешки</w:t>
      </w:r>
      <w:proofErr w:type="spellEnd"/>
      <w:r w:rsidRPr="0058378D">
        <w:rPr>
          <w:rFonts w:ascii="Times New Roman" w:eastAsia="Times New Roman" w:hAnsi="Times New Roman" w:cs="Times New Roman"/>
          <w:color w:val="111111"/>
          <w:sz w:val="28"/>
          <w:szCs w:val="28"/>
          <w:lang w:eastAsia="ru-RU"/>
        </w:rPr>
        <w:t xml:space="preserve">, стихи, доступные детям, </w:t>
      </w:r>
      <w:r w:rsidRPr="0058378D">
        <w:rPr>
          <w:rFonts w:ascii="Times New Roman" w:eastAsia="Times New Roman" w:hAnsi="Times New Roman" w:cs="Times New Roman"/>
          <w:color w:val="111111"/>
          <w:sz w:val="28"/>
          <w:szCs w:val="28"/>
          <w:lang w:eastAsia="ru-RU"/>
        </w:rPr>
        <w:lastRenderedPageBreak/>
        <w:t>родители стимулируют их на запоминание, тем самым развивая не только речь, но и память ребёнка.</w:t>
      </w:r>
    </w:p>
    <w:p w:rsidR="0058378D" w:rsidRPr="004E64BE" w:rsidRDefault="004E64BE" w:rsidP="0058378D">
      <w:pPr>
        <w:pStyle w:val="a5"/>
        <w:shd w:val="clear" w:color="auto" w:fill="FFFFFF"/>
        <w:spacing w:before="0" w:beforeAutospacing="0" w:after="360" w:afterAutospacing="0" w:line="450" w:lineRule="atLeast"/>
        <w:ind w:right="450"/>
        <w:rPr>
          <w:color w:val="111111"/>
          <w:sz w:val="28"/>
          <w:szCs w:val="28"/>
        </w:rPr>
      </w:pPr>
      <w:r w:rsidRPr="004E64BE">
        <w:rPr>
          <w:color w:val="111111"/>
          <w:sz w:val="28"/>
          <w:szCs w:val="28"/>
        </w:rPr>
        <w:t xml:space="preserve">              Предлагаю ряд заданий, для развития речи детей.</w:t>
      </w:r>
    </w:p>
    <w:p w:rsidR="004E64BE" w:rsidRPr="004E64BE" w:rsidRDefault="004E64BE" w:rsidP="0058378D">
      <w:pPr>
        <w:pStyle w:val="a5"/>
        <w:shd w:val="clear" w:color="auto" w:fill="FFFFFF"/>
        <w:spacing w:before="0" w:beforeAutospacing="0" w:after="360" w:afterAutospacing="0" w:line="450" w:lineRule="atLeast"/>
        <w:ind w:right="450"/>
        <w:rPr>
          <w:color w:val="111111"/>
          <w:sz w:val="28"/>
          <w:szCs w:val="28"/>
        </w:rPr>
      </w:pPr>
    </w:p>
    <w:p w:rsidR="004E64BE"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drawing>
          <wp:inline distT="0" distB="0" distL="0" distR="0">
            <wp:extent cx="5937938" cy="6200775"/>
            <wp:effectExtent l="19050" t="0" r="5662" b="0"/>
            <wp:docPr id="2" name="Рисунок 2" descr="C:\Users\Денис\Desktop\длямаленьких\1 звукоподраж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нис\Desktop\длямаленьких\1 звукоподражание.jpg"/>
                    <pic:cNvPicPr>
                      <a:picLocks noChangeAspect="1" noChangeArrowheads="1"/>
                    </pic:cNvPicPr>
                  </pic:nvPicPr>
                  <pic:blipFill>
                    <a:blip r:embed="rId6"/>
                    <a:srcRect/>
                    <a:stretch>
                      <a:fillRect/>
                    </a:stretch>
                  </pic:blipFill>
                  <pic:spPr bwMode="auto">
                    <a:xfrm>
                      <a:off x="0" y="0"/>
                      <a:ext cx="5940425" cy="6203372"/>
                    </a:xfrm>
                    <a:prstGeom prst="rect">
                      <a:avLst/>
                    </a:prstGeom>
                    <a:noFill/>
                    <a:ln w="9525">
                      <a:noFill/>
                      <a:miter lim="800000"/>
                      <a:headEnd/>
                      <a:tailEnd/>
                    </a:ln>
                  </pic:spPr>
                </pic:pic>
              </a:graphicData>
            </a:graphic>
          </wp:inline>
        </w:drawing>
      </w: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40425" cy="8982075"/>
            <wp:effectExtent l="19050" t="0" r="3175" b="0"/>
            <wp:docPr id="3" name="Рисунок 3" descr="C:\Users\Денис\Desktop\длямаленьких\2 детеныши живот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нис\Desktop\длямаленьких\2 детеныши животных.jpg"/>
                    <pic:cNvPicPr>
                      <a:picLocks noChangeAspect="1" noChangeArrowheads="1"/>
                    </pic:cNvPicPr>
                  </pic:nvPicPr>
                  <pic:blipFill>
                    <a:blip r:embed="rId7"/>
                    <a:srcRect/>
                    <a:stretch>
                      <a:fillRect/>
                    </a:stretch>
                  </pic:blipFill>
                  <pic:spPr bwMode="auto">
                    <a:xfrm>
                      <a:off x="0" y="0"/>
                      <a:ext cx="5940425" cy="8982075"/>
                    </a:xfrm>
                    <a:prstGeom prst="rect">
                      <a:avLst/>
                    </a:prstGeom>
                    <a:noFill/>
                    <a:ln w="9525">
                      <a:noFill/>
                      <a:miter lim="800000"/>
                      <a:headEnd/>
                      <a:tailEnd/>
                    </a:ln>
                  </pic:spPr>
                </pic:pic>
              </a:graphicData>
            </a:graphic>
          </wp:inline>
        </w:drawing>
      </w:r>
    </w:p>
    <w:p w:rsidR="004E64BE"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39852" cy="8458200"/>
            <wp:effectExtent l="19050" t="0" r="3748" b="0"/>
            <wp:docPr id="4" name="Рисунок 4" descr="C:\Users\Денис\Desktop\длямаленьких\3 детеныши живот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нис\Desktop\длямаленьких\3 детеныши животных.jpg"/>
                    <pic:cNvPicPr>
                      <a:picLocks noChangeAspect="1" noChangeArrowheads="1"/>
                    </pic:cNvPicPr>
                  </pic:nvPicPr>
                  <pic:blipFill>
                    <a:blip r:embed="rId8"/>
                    <a:srcRect/>
                    <a:stretch>
                      <a:fillRect/>
                    </a:stretch>
                  </pic:blipFill>
                  <pic:spPr bwMode="auto">
                    <a:xfrm>
                      <a:off x="0" y="0"/>
                      <a:ext cx="5940425" cy="8459017"/>
                    </a:xfrm>
                    <a:prstGeom prst="rect">
                      <a:avLst/>
                    </a:prstGeom>
                    <a:noFill/>
                    <a:ln w="9525">
                      <a:noFill/>
                      <a:miter lim="800000"/>
                      <a:headEnd/>
                      <a:tailEnd/>
                    </a:ln>
                  </pic:spPr>
                </pic:pic>
              </a:graphicData>
            </a:graphic>
          </wp:inline>
        </w:drawing>
      </w: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40425" cy="8704373"/>
            <wp:effectExtent l="19050" t="0" r="3175" b="0"/>
            <wp:docPr id="5" name="Рисунок 5" descr="C:\Users\Денис\Desktop\длямаленьких\4 обобщающие поня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енис\Desktop\длямаленьких\4 обобщающие понятия.jpg"/>
                    <pic:cNvPicPr>
                      <a:picLocks noChangeAspect="1" noChangeArrowheads="1"/>
                    </pic:cNvPicPr>
                  </pic:nvPicPr>
                  <pic:blipFill>
                    <a:blip r:embed="rId9"/>
                    <a:srcRect/>
                    <a:stretch>
                      <a:fillRect/>
                    </a:stretch>
                  </pic:blipFill>
                  <pic:spPr bwMode="auto">
                    <a:xfrm>
                      <a:off x="0" y="0"/>
                      <a:ext cx="5940425" cy="8704373"/>
                    </a:xfrm>
                    <a:prstGeom prst="rect">
                      <a:avLst/>
                    </a:prstGeom>
                    <a:noFill/>
                    <a:ln w="9525">
                      <a:noFill/>
                      <a:miter lim="800000"/>
                      <a:headEnd/>
                      <a:tailEnd/>
                    </a:ln>
                  </pic:spPr>
                </pic:pic>
              </a:graphicData>
            </a:graphic>
          </wp:inline>
        </w:drawing>
      </w: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40425" cy="8648700"/>
            <wp:effectExtent l="19050" t="0" r="3175" b="0"/>
            <wp:docPr id="6" name="Рисунок 6" descr="C:\Users\Денис\Desktop\длямаленьких\5 уменьшительно-ласкательная форма существитель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енис\Desktop\длямаленьких\5 уменьшительно-ласкательная форма существительных.jpg"/>
                    <pic:cNvPicPr>
                      <a:picLocks noChangeAspect="1" noChangeArrowheads="1"/>
                    </pic:cNvPicPr>
                  </pic:nvPicPr>
                  <pic:blipFill>
                    <a:blip r:embed="rId10"/>
                    <a:srcRect/>
                    <a:stretch>
                      <a:fillRect/>
                    </a:stretch>
                  </pic:blipFill>
                  <pic:spPr bwMode="auto">
                    <a:xfrm>
                      <a:off x="0" y="0"/>
                      <a:ext cx="5940425" cy="8648700"/>
                    </a:xfrm>
                    <a:prstGeom prst="rect">
                      <a:avLst/>
                    </a:prstGeom>
                    <a:noFill/>
                    <a:ln w="9525">
                      <a:noFill/>
                      <a:miter lim="800000"/>
                      <a:headEnd/>
                      <a:tailEnd/>
                    </a:ln>
                  </pic:spPr>
                </pic:pic>
              </a:graphicData>
            </a:graphic>
          </wp:inline>
        </w:drawing>
      </w: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40425" cy="8572363"/>
            <wp:effectExtent l="19050" t="0" r="3175" b="0"/>
            <wp:docPr id="7" name="Рисунок 7" descr="C:\Users\Денис\Desktop\длямаленьких\6 подбор прилагательных к существительн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енис\Desktop\длямаленьких\6 подбор прилагательных к существительным.jpg"/>
                    <pic:cNvPicPr>
                      <a:picLocks noChangeAspect="1" noChangeArrowheads="1"/>
                    </pic:cNvPicPr>
                  </pic:nvPicPr>
                  <pic:blipFill>
                    <a:blip r:embed="rId11"/>
                    <a:srcRect/>
                    <a:stretch>
                      <a:fillRect/>
                    </a:stretch>
                  </pic:blipFill>
                  <pic:spPr bwMode="auto">
                    <a:xfrm>
                      <a:off x="0" y="0"/>
                      <a:ext cx="5940425" cy="8572363"/>
                    </a:xfrm>
                    <a:prstGeom prst="rect">
                      <a:avLst/>
                    </a:prstGeom>
                    <a:noFill/>
                    <a:ln w="9525">
                      <a:noFill/>
                      <a:miter lim="800000"/>
                      <a:headEnd/>
                      <a:tailEnd/>
                    </a:ln>
                  </pic:spPr>
                </pic:pic>
              </a:graphicData>
            </a:graphic>
          </wp:inline>
        </w:drawing>
      </w: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40425" cy="8648700"/>
            <wp:effectExtent l="19050" t="0" r="3175" b="0"/>
            <wp:docPr id="8" name="Рисунок 8" descr="C:\Users\Денис\Desktop\длямаленьких\7 подбор глаголов к существительн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енис\Desktop\длямаленьких\7 подбор глаголов к существительным.jpg"/>
                    <pic:cNvPicPr>
                      <a:picLocks noChangeAspect="1" noChangeArrowheads="1"/>
                    </pic:cNvPicPr>
                  </pic:nvPicPr>
                  <pic:blipFill>
                    <a:blip r:embed="rId12"/>
                    <a:srcRect/>
                    <a:stretch>
                      <a:fillRect/>
                    </a:stretch>
                  </pic:blipFill>
                  <pic:spPr bwMode="auto">
                    <a:xfrm>
                      <a:off x="0" y="0"/>
                      <a:ext cx="5940425" cy="8648700"/>
                    </a:xfrm>
                    <a:prstGeom prst="rect">
                      <a:avLst/>
                    </a:prstGeom>
                    <a:noFill/>
                    <a:ln w="9525">
                      <a:noFill/>
                      <a:miter lim="800000"/>
                      <a:headEnd/>
                      <a:tailEnd/>
                    </a:ln>
                  </pic:spPr>
                </pic:pic>
              </a:graphicData>
            </a:graphic>
          </wp:inline>
        </w:drawing>
      </w: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38025" cy="8801100"/>
            <wp:effectExtent l="19050" t="0" r="5575" b="0"/>
            <wp:docPr id="9" name="Рисунок 9" descr="C:\Users\Денис\Desktop\длямаленьких\8согласование прилагательных с существительны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енис\Desktop\длямаленьких\8согласование прилагательных с существительными.jpg"/>
                    <pic:cNvPicPr>
                      <a:picLocks noChangeAspect="1" noChangeArrowheads="1"/>
                    </pic:cNvPicPr>
                  </pic:nvPicPr>
                  <pic:blipFill>
                    <a:blip r:embed="rId13"/>
                    <a:srcRect/>
                    <a:stretch>
                      <a:fillRect/>
                    </a:stretch>
                  </pic:blipFill>
                  <pic:spPr bwMode="auto">
                    <a:xfrm>
                      <a:off x="0" y="0"/>
                      <a:ext cx="5940425" cy="8804658"/>
                    </a:xfrm>
                    <a:prstGeom prst="rect">
                      <a:avLst/>
                    </a:prstGeom>
                    <a:noFill/>
                    <a:ln w="9525">
                      <a:noFill/>
                      <a:miter lim="800000"/>
                      <a:headEnd/>
                      <a:tailEnd/>
                    </a:ln>
                  </pic:spPr>
                </pic:pic>
              </a:graphicData>
            </a:graphic>
          </wp:inline>
        </w:drawing>
      </w: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40425" cy="8729125"/>
            <wp:effectExtent l="19050" t="0" r="3175" b="0"/>
            <wp:docPr id="10" name="Рисунок 10" descr="C:\Users\Денис\Desktop\длямаленьких\9 согласование прилагательных с существительны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енис\Desktop\длямаленьких\9 согласование прилагательных с существительными.jpg"/>
                    <pic:cNvPicPr>
                      <a:picLocks noChangeAspect="1" noChangeArrowheads="1"/>
                    </pic:cNvPicPr>
                  </pic:nvPicPr>
                  <pic:blipFill>
                    <a:blip r:embed="rId14"/>
                    <a:srcRect/>
                    <a:stretch>
                      <a:fillRect/>
                    </a:stretch>
                  </pic:blipFill>
                  <pic:spPr bwMode="auto">
                    <a:xfrm>
                      <a:off x="0" y="0"/>
                      <a:ext cx="5940425" cy="8729125"/>
                    </a:xfrm>
                    <a:prstGeom prst="rect">
                      <a:avLst/>
                    </a:prstGeom>
                    <a:noFill/>
                    <a:ln w="9525">
                      <a:noFill/>
                      <a:miter lim="800000"/>
                      <a:headEnd/>
                      <a:tailEnd/>
                    </a:ln>
                  </pic:spPr>
                </pic:pic>
              </a:graphicData>
            </a:graphic>
          </wp:inline>
        </w:drawing>
      </w: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964707" w:rsidRDefault="00ED6154" w:rsidP="0058378D">
      <w:pPr>
        <w:rPr>
          <w:sz w:val="28"/>
          <w:szCs w:val="28"/>
        </w:rPr>
      </w:pPr>
      <w:r>
        <w:rPr>
          <w:rFonts w:ascii="Arial" w:hAnsi="Arial" w:cs="Arial"/>
          <w:noProof/>
          <w:color w:val="111111"/>
          <w:sz w:val="27"/>
          <w:szCs w:val="27"/>
        </w:rPr>
        <w:drawing>
          <wp:inline distT="0" distB="0" distL="0" distR="0">
            <wp:extent cx="5940425" cy="7181850"/>
            <wp:effectExtent l="19050" t="0" r="3175" b="0"/>
            <wp:docPr id="12" name="Рисунок 11" descr="C:\Users\Денис\Desktop\длямаленьких\10 образование прилагательных от существитель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енис\Desktop\длямаленьких\10 образование прилагательных от существительных.jpg"/>
                    <pic:cNvPicPr>
                      <a:picLocks noChangeAspect="1" noChangeArrowheads="1"/>
                    </pic:cNvPicPr>
                  </pic:nvPicPr>
                  <pic:blipFill>
                    <a:blip r:embed="rId15"/>
                    <a:srcRect/>
                    <a:stretch>
                      <a:fillRect/>
                    </a:stretch>
                  </pic:blipFill>
                  <pic:spPr bwMode="auto">
                    <a:xfrm>
                      <a:off x="0" y="0"/>
                      <a:ext cx="5940425" cy="7181850"/>
                    </a:xfrm>
                    <a:prstGeom prst="rect">
                      <a:avLst/>
                    </a:prstGeom>
                    <a:noFill/>
                    <a:ln w="9525">
                      <a:noFill/>
                      <a:miter lim="800000"/>
                      <a:headEnd/>
                      <a:tailEnd/>
                    </a:ln>
                  </pic:spPr>
                </pic:pic>
              </a:graphicData>
            </a:graphic>
          </wp:inline>
        </w:drawing>
      </w:r>
    </w:p>
    <w:p w:rsidR="00ED6154" w:rsidRDefault="00ED6154" w:rsidP="0058378D">
      <w:pPr>
        <w:rPr>
          <w:sz w:val="28"/>
          <w:szCs w:val="28"/>
        </w:rPr>
      </w:pPr>
    </w:p>
    <w:p w:rsidR="00ED6154" w:rsidRDefault="00ED6154" w:rsidP="0058378D">
      <w:pPr>
        <w:rPr>
          <w:sz w:val="28"/>
          <w:szCs w:val="28"/>
        </w:rPr>
      </w:pPr>
    </w:p>
    <w:p w:rsidR="00ED6154" w:rsidRDefault="00ED6154" w:rsidP="0058378D">
      <w:pPr>
        <w:rPr>
          <w:sz w:val="28"/>
          <w:szCs w:val="28"/>
        </w:rPr>
      </w:pPr>
      <w:r>
        <w:rPr>
          <w:noProof/>
          <w:sz w:val="28"/>
          <w:szCs w:val="28"/>
          <w:lang w:eastAsia="ru-RU"/>
        </w:rPr>
        <w:lastRenderedPageBreak/>
        <w:drawing>
          <wp:inline distT="0" distB="0" distL="0" distR="0">
            <wp:extent cx="5940425" cy="7862813"/>
            <wp:effectExtent l="19050" t="0" r="3175" b="0"/>
            <wp:docPr id="13" name="Рисунок 12" descr="C:\Users\Денис\Desktop\длямаленьких\11 разделение одушевленных и неодушевленных предметов и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енис\Desktop\длямаленьких\11 разделение одушевленных и неодушевленных предметов и объектов.jpg"/>
                    <pic:cNvPicPr>
                      <a:picLocks noChangeAspect="1" noChangeArrowheads="1"/>
                    </pic:cNvPicPr>
                  </pic:nvPicPr>
                  <pic:blipFill>
                    <a:blip r:embed="rId16"/>
                    <a:srcRect/>
                    <a:stretch>
                      <a:fillRect/>
                    </a:stretch>
                  </pic:blipFill>
                  <pic:spPr bwMode="auto">
                    <a:xfrm>
                      <a:off x="0" y="0"/>
                      <a:ext cx="5940425" cy="7862813"/>
                    </a:xfrm>
                    <a:prstGeom prst="rect">
                      <a:avLst/>
                    </a:prstGeom>
                    <a:noFill/>
                    <a:ln w="9525">
                      <a:noFill/>
                      <a:miter lim="800000"/>
                      <a:headEnd/>
                      <a:tailEnd/>
                    </a:ln>
                  </pic:spPr>
                </pic:pic>
              </a:graphicData>
            </a:graphic>
          </wp:inline>
        </w:drawing>
      </w:r>
    </w:p>
    <w:p w:rsidR="00ED6154" w:rsidRDefault="00ED6154" w:rsidP="0058378D">
      <w:pPr>
        <w:rPr>
          <w:sz w:val="28"/>
          <w:szCs w:val="28"/>
        </w:rPr>
      </w:pPr>
    </w:p>
    <w:p w:rsidR="00ED6154" w:rsidRDefault="00ED6154" w:rsidP="0058378D">
      <w:pPr>
        <w:rPr>
          <w:sz w:val="28"/>
          <w:szCs w:val="28"/>
        </w:rPr>
      </w:pPr>
    </w:p>
    <w:p w:rsidR="00ED6154" w:rsidRDefault="00ED6154" w:rsidP="0058378D">
      <w:pPr>
        <w:rPr>
          <w:sz w:val="28"/>
          <w:szCs w:val="28"/>
        </w:rPr>
      </w:pPr>
    </w:p>
    <w:p w:rsidR="00ED6154" w:rsidRDefault="00ED6154" w:rsidP="0058378D">
      <w:pPr>
        <w:rPr>
          <w:sz w:val="28"/>
          <w:szCs w:val="28"/>
        </w:rPr>
      </w:pPr>
      <w:r>
        <w:rPr>
          <w:noProof/>
          <w:sz w:val="28"/>
          <w:szCs w:val="28"/>
          <w:lang w:eastAsia="ru-RU"/>
        </w:rPr>
        <w:lastRenderedPageBreak/>
        <w:drawing>
          <wp:inline distT="0" distB="0" distL="0" distR="0">
            <wp:extent cx="5940425" cy="8828132"/>
            <wp:effectExtent l="19050" t="0" r="3175" b="0"/>
            <wp:docPr id="14" name="Рисунок 13" descr="C:\Users\Денис\Desktop\длямаленьких\13 составление предлож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енис\Desktop\длямаленьких\13 составление предложений.jpg"/>
                    <pic:cNvPicPr>
                      <a:picLocks noChangeAspect="1" noChangeArrowheads="1"/>
                    </pic:cNvPicPr>
                  </pic:nvPicPr>
                  <pic:blipFill>
                    <a:blip r:embed="rId17"/>
                    <a:srcRect/>
                    <a:stretch>
                      <a:fillRect/>
                    </a:stretch>
                  </pic:blipFill>
                  <pic:spPr bwMode="auto">
                    <a:xfrm>
                      <a:off x="0" y="0"/>
                      <a:ext cx="5940425" cy="8828132"/>
                    </a:xfrm>
                    <a:prstGeom prst="rect">
                      <a:avLst/>
                    </a:prstGeom>
                    <a:noFill/>
                    <a:ln w="9525">
                      <a:noFill/>
                      <a:miter lim="800000"/>
                      <a:headEnd/>
                      <a:tailEnd/>
                    </a:ln>
                  </pic:spPr>
                </pic:pic>
              </a:graphicData>
            </a:graphic>
          </wp:inline>
        </w:drawing>
      </w:r>
    </w:p>
    <w:p w:rsidR="00ED6154" w:rsidRDefault="00ED6154" w:rsidP="0058378D">
      <w:pPr>
        <w:rPr>
          <w:sz w:val="28"/>
          <w:szCs w:val="28"/>
        </w:rPr>
      </w:pPr>
    </w:p>
    <w:p w:rsidR="00D12843" w:rsidRDefault="00D12843" w:rsidP="0058378D">
      <w:pPr>
        <w:rPr>
          <w:sz w:val="28"/>
          <w:szCs w:val="28"/>
        </w:rPr>
      </w:pPr>
      <w:r w:rsidRPr="00D12843">
        <w:rPr>
          <w:sz w:val="28"/>
          <w:szCs w:val="28"/>
        </w:rPr>
        <w:lastRenderedPageBreak/>
        <w:drawing>
          <wp:inline distT="0" distB="0" distL="0" distR="0">
            <wp:extent cx="5938697" cy="3886200"/>
            <wp:effectExtent l="19050" t="0" r="4903" b="0"/>
            <wp:docPr id="17" name="Рисунок 14" descr="C:\Users\Денис\Desktop\длямаленьких\12 составление предлож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енис\Desktop\длямаленьких\12 составление предложений.jpg"/>
                    <pic:cNvPicPr>
                      <a:picLocks noChangeAspect="1" noChangeArrowheads="1"/>
                    </pic:cNvPicPr>
                  </pic:nvPicPr>
                  <pic:blipFill>
                    <a:blip r:embed="rId18"/>
                    <a:srcRect/>
                    <a:stretch>
                      <a:fillRect/>
                    </a:stretch>
                  </pic:blipFill>
                  <pic:spPr bwMode="auto">
                    <a:xfrm>
                      <a:off x="0" y="0"/>
                      <a:ext cx="5940425" cy="3887331"/>
                    </a:xfrm>
                    <a:prstGeom prst="rect">
                      <a:avLst/>
                    </a:prstGeom>
                    <a:noFill/>
                    <a:ln w="9525">
                      <a:noFill/>
                      <a:miter lim="800000"/>
                      <a:headEnd/>
                      <a:tailEnd/>
                    </a:ln>
                  </pic:spPr>
                </pic:pic>
              </a:graphicData>
            </a:graphic>
          </wp:inline>
        </w:drawing>
      </w:r>
    </w:p>
    <w:p w:rsidR="00D12843" w:rsidRDefault="00D12843" w:rsidP="0058378D">
      <w:pPr>
        <w:rPr>
          <w:sz w:val="28"/>
          <w:szCs w:val="28"/>
        </w:rPr>
      </w:pPr>
      <w:r w:rsidRPr="00D12843">
        <w:rPr>
          <w:sz w:val="28"/>
          <w:szCs w:val="28"/>
        </w:rPr>
        <w:drawing>
          <wp:inline distT="0" distB="0" distL="0" distR="0">
            <wp:extent cx="5937042" cy="4514850"/>
            <wp:effectExtent l="19050" t="0" r="6558" b="0"/>
            <wp:docPr id="18" name="Рисунок 15" descr="C:\Users\Денис\Desktop\длямаленьких\14 рассказ по серии карти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енис\Desktop\длямаленьких\14 рассказ по серии картинок.jpg"/>
                    <pic:cNvPicPr>
                      <a:picLocks noChangeAspect="1" noChangeArrowheads="1"/>
                    </pic:cNvPicPr>
                  </pic:nvPicPr>
                  <pic:blipFill>
                    <a:blip r:embed="rId19"/>
                    <a:srcRect/>
                    <a:stretch>
                      <a:fillRect/>
                    </a:stretch>
                  </pic:blipFill>
                  <pic:spPr bwMode="auto">
                    <a:xfrm>
                      <a:off x="0" y="0"/>
                      <a:ext cx="5940425" cy="4517422"/>
                    </a:xfrm>
                    <a:prstGeom prst="rect">
                      <a:avLst/>
                    </a:prstGeom>
                    <a:noFill/>
                    <a:ln w="9525">
                      <a:noFill/>
                      <a:miter lim="800000"/>
                      <a:headEnd/>
                      <a:tailEnd/>
                    </a:ln>
                  </pic:spPr>
                </pic:pic>
              </a:graphicData>
            </a:graphic>
          </wp:inline>
        </w:drawing>
      </w:r>
    </w:p>
    <w:p w:rsidR="00ED6154" w:rsidRPr="0058378D" w:rsidRDefault="00ED6154" w:rsidP="0058378D">
      <w:pPr>
        <w:rPr>
          <w:sz w:val="28"/>
          <w:szCs w:val="28"/>
        </w:rPr>
      </w:pPr>
    </w:p>
    <w:sectPr w:rsidR="00ED6154" w:rsidRPr="0058378D" w:rsidSect="004939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B9557C"/>
    <w:multiLevelType w:val="multilevel"/>
    <w:tmpl w:val="7228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7D0E2F"/>
    <w:multiLevelType w:val="multilevel"/>
    <w:tmpl w:val="50A6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BF74B9"/>
    <w:multiLevelType w:val="multilevel"/>
    <w:tmpl w:val="489C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3B5D7A"/>
    <w:multiLevelType w:val="multilevel"/>
    <w:tmpl w:val="A340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64707"/>
    <w:rsid w:val="0049394F"/>
    <w:rsid w:val="004E64BE"/>
    <w:rsid w:val="0058378D"/>
    <w:rsid w:val="00964707"/>
    <w:rsid w:val="00D12843"/>
    <w:rsid w:val="00ED61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94F"/>
  </w:style>
  <w:style w:type="paragraph" w:styleId="2">
    <w:name w:val="heading 2"/>
    <w:basedOn w:val="a"/>
    <w:link w:val="20"/>
    <w:uiPriority w:val="9"/>
    <w:qFormat/>
    <w:rsid w:val="0058378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47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4707"/>
    <w:rPr>
      <w:rFonts w:ascii="Tahoma" w:hAnsi="Tahoma" w:cs="Tahoma"/>
      <w:sz w:val="16"/>
      <w:szCs w:val="16"/>
    </w:rPr>
  </w:style>
  <w:style w:type="paragraph" w:styleId="a5">
    <w:name w:val="Normal (Web)"/>
    <w:basedOn w:val="a"/>
    <w:uiPriority w:val="99"/>
    <w:semiHidden/>
    <w:unhideWhenUsed/>
    <w:rsid w:val="009647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8378D"/>
    <w:rPr>
      <w:rFonts w:ascii="Times New Roman" w:eastAsia="Times New Roman" w:hAnsi="Times New Roman" w:cs="Times New Roman"/>
      <w:b/>
      <w:bCs/>
      <w:sz w:val="36"/>
      <w:szCs w:val="36"/>
      <w:lang w:eastAsia="ru-RU"/>
    </w:rPr>
  </w:style>
  <w:style w:type="paragraph" w:styleId="a6">
    <w:name w:val="List Paragraph"/>
    <w:basedOn w:val="a"/>
    <w:uiPriority w:val="34"/>
    <w:qFormat/>
    <w:rsid w:val="004E64BE"/>
    <w:pPr>
      <w:ind w:left="720"/>
      <w:contextualSpacing/>
    </w:pPr>
  </w:style>
</w:styles>
</file>

<file path=word/webSettings.xml><?xml version="1.0" encoding="utf-8"?>
<w:webSettings xmlns:r="http://schemas.openxmlformats.org/officeDocument/2006/relationships" xmlns:w="http://schemas.openxmlformats.org/wordprocessingml/2006/main">
  <w:divs>
    <w:div w:id="28528679">
      <w:bodyDiv w:val="1"/>
      <w:marLeft w:val="0"/>
      <w:marRight w:val="0"/>
      <w:marTop w:val="0"/>
      <w:marBottom w:val="0"/>
      <w:divBdr>
        <w:top w:val="none" w:sz="0" w:space="0" w:color="auto"/>
        <w:left w:val="none" w:sz="0" w:space="0" w:color="auto"/>
        <w:bottom w:val="none" w:sz="0" w:space="0" w:color="auto"/>
        <w:right w:val="none" w:sz="0" w:space="0" w:color="auto"/>
      </w:divBdr>
    </w:div>
    <w:div w:id="762146837">
      <w:bodyDiv w:val="1"/>
      <w:marLeft w:val="0"/>
      <w:marRight w:val="0"/>
      <w:marTop w:val="0"/>
      <w:marBottom w:val="0"/>
      <w:divBdr>
        <w:top w:val="none" w:sz="0" w:space="0" w:color="auto"/>
        <w:left w:val="none" w:sz="0" w:space="0" w:color="auto"/>
        <w:bottom w:val="none" w:sz="0" w:space="0" w:color="auto"/>
        <w:right w:val="none" w:sz="0" w:space="0" w:color="auto"/>
      </w:divBdr>
      <w:divsChild>
        <w:div w:id="1794013924">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765073899">
      <w:bodyDiv w:val="1"/>
      <w:marLeft w:val="0"/>
      <w:marRight w:val="0"/>
      <w:marTop w:val="0"/>
      <w:marBottom w:val="0"/>
      <w:divBdr>
        <w:top w:val="none" w:sz="0" w:space="0" w:color="auto"/>
        <w:left w:val="none" w:sz="0" w:space="0" w:color="auto"/>
        <w:bottom w:val="none" w:sz="0" w:space="0" w:color="auto"/>
        <w:right w:val="none" w:sz="0" w:space="0" w:color="auto"/>
      </w:divBdr>
    </w:div>
    <w:div w:id="1153377179">
      <w:bodyDiv w:val="1"/>
      <w:marLeft w:val="0"/>
      <w:marRight w:val="0"/>
      <w:marTop w:val="0"/>
      <w:marBottom w:val="0"/>
      <w:divBdr>
        <w:top w:val="none" w:sz="0" w:space="0" w:color="auto"/>
        <w:left w:val="none" w:sz="0" w:space="0" w:color="auto"/>
        <w:bottom w:val="none" w:sz="0" w:space="0" w:color="auto"/>
        <w:right w:val="none" w:sz="0" w:space="0" w:color="auto"/>
      </w:divBdr>
      <w:divsChild>
        <w:div w:id="1702851570">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393846596">
      <w:bodyDiv w:val="1"/>
      <w:marLeft w:val="0"/>
      <w:marRight w:val="0"/>
      <w:marTop w:val="0"/>
      <w:marBottom w:val="0"/>
      <w:divBdr>
        <w:top w:val="none" w:sz="0" w:space="0" w:color="auto"/>
        <w:left w:val="none" w:sz="0" w:space="0" w:color="auto"/>
        <w:bottom w:val="none" w:sz="0" w:space="0" w:color="auto"/>
        <w:right w:val="none" w:sz="0" w:space="0" w:color="auto"/>
      </w:divBdr>
      <w:divsChild>
        <w:div w:id="506409402">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683118822">
      <w:bodyDiv w:val="1"/>
      <w:marLeft w:val="0"/>
      <w:marRight w:val="0"/>
      <w:marTop w:val="0"/>
      <w:marBottom w:val="0"/>
      <w:divBdr>
        <w:top w:val="none" w:sz="0" w:space="0" w:color="auto"/>
        <w:left w:val="none" w:sz="0" w:space="0" w:color="auto"/>
        <w:bottom w:val="none" w:sz="0" w:space="0" w:color="auto"/>
        <w:right w:val="none" w:sz="0" w:space="0" w:color="auto"/>
      </w:divBdr>
      <w:divsChild>
        <w:div w:id="1740522627">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1182</Words>
  <Characters>6738</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Денис</cp:lastModifiedBy>
  <cp:revision>2</cp:revision>
  <dcterms:created xsi:type="dcterms:W3CDTF">2020-05-05T07:53:00Z</dcterms:created>
  <dcterms:modified xsi:type="dcterms:W3CDTF">2020-05-05T08:39:00Z</dcterms:modified>
</cp:coreProperties>
</file>