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40"/>
        </w:rPr>
      </w:pPr>
      <w:r>
        <w:rPr>
          <w:rFonts w:cs="Times New Roman" w:ascii="Times New Roman" w:hAnsi="Times New Roman"/>
          <w:b/>
          <w:sz w:val="24"/>
          <w:szCs w:val="40"/>
        </w:rPr>
        <w:t>МУНИЦИПАЛЬНОЕ БЮДЖЕТНОЕ ДОШКОЛЬНОЕ ОБРАЗОВАТЕЛЬНОЕ УЧРЕЖДЕНИЕ ЦЕНТР РАЗВИТИЯ РЕБЕНКА ДЕТСКИЙ САД №37 «ЩЕЛКУНЧИК»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Краткосрочный проект во второй младшей группе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Тема :  Экологическое развитие «Путешествие в лес»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939165</wp:posOffset>
            </wp:positionH>
            <wp:positionV relativeFrom="paragraph">
              <wp:posOffset>101600</wp:posOffset>
            </wp:positionV>
            <wp:extent cx="3600450" cy="36004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</w:t>
      </w:r>
      <w:r>
        <w:rPr>
          <w:rFonts w:cs="Times New Roman" w:ascii="Times New Roman" w:hAnsi="Times New Roman"/>
          <w:sz w:val="36"/>
          <w:szCs w:val="40"/>
        </w:rPr>
        <w:t>Подготовила и провела: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cs="Times New Roman" w:ascii="Times New Roman" w:hAnsi="Times New Roman"/>
          <w:sz w:val="36"/>
          <w:szCs w:val="40"/>
        </w:rPr>
        <w:t xml:space="preserve">                                          </w:t>
      </w:r>
      <w:r>
        <w:rPr>
          <w:rFonts w:cs="Times New Roman" w:ascii="Times New Roman" w:hAnsi="Times New Roman"/>
          <w:sz w:val="36"/>
          <w:szCs w:val="40"/>
        </w:rPr>
        <w:t>Воспитатель: Роганова И.С.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cs="Times New Roman" w:ascii="Times New Roman" w:hAnsi="Times New Roman"/>
          <w:sz w:val="36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cs="Times New Roman" w:ascii="Times New Roman" w:hAnsi="Times New Roman"/>
          <w:sz w:val="36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cs="Times New Roman" w:ascii="Times New Roman" w:hAnsi="Times New Roman"/>
          <w:sz w:val="36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cs="Times New Roman" w:ascii="Times New Roman" w:hAnsi="Times New Roman"/>
          <w:sz w:val="36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28"/>
          <w:szCs w:val="40"/>
        </w:rPr>
        <w:t xml:space="preserve">г.о. Мытищи 2021.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31680" w:hRule="atLeast"/>
        </w:trPr>
        <w:tc>
          <w:tcPr>
            <w:tcW w:w="9355" w:type="dxa"/>
            <w:tcBorders/>
          </w:tcPr>
          <w:tbl>
            <w:tblPr>
              <w:tblW w:w="5000" w:type="pct"/>
              <w:jc w:val="left"/>
              <w:tblInd w:w="150" w:type="dxa"/>
              <w:tblLayout w:type="fixed"/>
              <w:tblCellMar>
                <w:top w:w="0" w:type="dxa"/>
                <w:left w:w="150" w:type="dxa"/>
                <w:bottom w:w="0" w:type="dxa"/>
                <w:right w:w="150" w:type="dxa"/>
              </w:tblCellMar>
              <w:tblLook w:firstRow="1" w:noVBand="1" w:lastRow="0" w:firstColumn="1" w:lastColumn="0" w:noHBand="0" w:val="04a0"/>
            </w:tblPr>
            <w:tblGrid>
              <w:gridCol w:w="8899"/>
              <w:gridCol w:w="455"/>
            </w:tblGrid>
            <w:tr>
              <w:trPr>
                <w:trHeight w:val="31680" w:hRule="atLeast"/>
              </w:trPr>
              <w:tc>
                <w:tcPr>
                  <w:tcW w:w="8899" w:type="dxa"/>
                  <w:tcBorders/>
                </w:tcPr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0"/>
                      <w:szCs w:val="40"/>
                      <w:lang w:eastAsia="ru-RU"/>
                    </w:rPr>
                    <w:t>Экологический проект во второй младшей группе</w:t>
                    <w:br/>
                    <w:t>Тема: «Обитатели нашего леса»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Тип проекта: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75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По доминирующему деятельности: творческо-информационный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75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По характеру контактов: внутри детского сада, в контакте с семьей.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75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По кол-ву участников: со всеми воспитанниками второй младшей группы.. По продолжительности: краткосрочный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75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Заявитель: дети 2 младшей группы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75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Автор проекта: воспитатель Банщикова В.Ю.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Проблема: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Дети мало знают о диких животных нашего региона и среде их обитания.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Актуальность: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Слушая рассказы детей о тех впечатлениях, наблюдениях, которые они получают от родителей, от просмотра телевизора, в детском саду выяснилось, что чаще всего дети рассказывают о животных. У ребят появляется много вопросов о жизни животных, ответы на которые мы вместе ищем в научной и художественной литературе, из личных наблюдений и личного опыта. Считаю, что благодаря разработке и внедрению этого проекта дети познакомятся с описанием жизни, повадок животных в природе; получат научно-достоверные знания о животном мире; обогатиться их речь, пополнится словарный запас.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Цель проекта: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Формирование основ экологической культуры, представлений о диких животных нашего региона, их среде обитания, осознанно-правильного отношения к представителям животного мира.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·   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Формировать познавательный интерес и представления о животном мире наших лесов.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Углублять знания детей о животном мире через чтение художественной литературы о животных.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Обучать навыкам художественного исполнения различных образов в инсценировках и играх.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Воспитывать эстетические чувства и эмоциональную отзывчивость.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Привлечь родителей к более тесному сотрудничеству в процессе проекта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Развивать связную речь детей, обогащать словарь детей.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360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Ожидаемые результаты реализации проекта: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Формирование основ экологической культуры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Развитие у детей любознательности, творческих способностей, познавательной активности, коммуникативных навыков.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У детей будут сформированы знания о диких животных (заяц, лиса, волк, медведь), их детенышах, повадках и среде обитания.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Установление причинно-следственных связей между образом жизни и средой обитания.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Развитие у детей устойчивого интереса к представителям животного мира – диким животным;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Активное включение родителей в педагогический процесс ДОУ, укрепление заинтересованности в сотрудничестве с детским садом.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Этапы проекта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1 Этап. Подготовительный.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Взаимодействие с детьми и их родителями.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Выбор темы проекта.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Постановка целей, задач.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Определение методов.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Подбор художественной литературы.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Картотека пальчиковых, подвижных, дидактических игр.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Картотека: Артикуляционные упражнения на тему «Дикие животные».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Библиотека: Стихи, потешки для развития мелкой моторики. Загадки.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Просмотр видео мультфильмов с героями диких животных.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 Этап. Реализация проекта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В процессе организованной образовательной деятельности, в режимных моментах и в процессе игровой деятельности научить различать и правильно называть диких животных, их детенышей, среду обитания.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shd w:fill="FFFFFF" w:val="clear"/>
                      <w:lang w:eastAsia="ru-RU"/>
                    </w:rPr>
                    <w:t>Участие  родителей в реализации проекта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Формы работы: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ООД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Дидактические игры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Подвижные игры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Пальчиковые игры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Речевые игры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Сюжетно ролевые игры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Театрализованная деятельность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Продуктивная деятельность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Чтение художественной литературы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789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Музыкально-ритмические движения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Реализация проекта в разных видах деятельности</w:t>
                  </w:r>
                </w:p>
                <w:tbl>
                  <w:tblPr>
                    <w:tblW w:w="8774" w:type="dxa"/>
                    <w:jc w:val="left"/>
                    <w:tblInd w:w="137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2383"/>
                    <w:gridCol w:w="2326"/>
                    <w:gridCol w:w="4065"/>
                  </w:tblGrid>
                  <w:tr>
                    <w:trPr/>
                    <w:tc>
                      <w:tcPr>
                        <w:tcW w:w="2383" w:type="dxa"/>
                        <w:tcBorders>
                          <w:top w:val="single" w:sz="8" w:space="0" w:color="B9C2CB"/>
                          <w:left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4" w:after="14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Виды деятельности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4" w:after="14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Интеграция образовательных областей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4" w:after="14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ООД и совместная образовательная деятельность в режимных моментах</w:t>
                        </w:r>
                      </w:p>
                    </w:tc>
                  </w:tr>
                  <w:tr>
                    <w:trPr/>
                    <w:tc>
                      <w:tcPr>
                        <w:tcW w:w="2383" w:type="dxa"/>
                        <w:tcBorders>
                          <w:left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4" w:after="14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Игровая</w:t>
                        </w:r>
                      </w:p>
                    </w:tc>
                    <w:tc>
                      <w:tcPr>
                        <w:tcW w:w="2326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4" w:after="14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«Речевое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«Социально-коммуникативное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«Познавательное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«Художественно-эстетическое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«Физическое развитие»</w:t>
                        </w:r>
                      </w:p>
                    </w:tc>
                    <w:tc>
                      <w:tcPr>
                        <w:tcW w:w="4065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Дидактическая игра: «Чей детеныш?", «Что за зверь?», «Кто, кто в теремочке живет?». «Отгадай и назови», «О ком я говорю», «Кто лишний», «Мама и малыш», «Кто в лесу живет».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Сюжетно ролевая игра: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«Зоопарк», «Путешествие в лес», «Дома для животных»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Драматизация сказки «Кот, Петух и Лиса», «Зайкина избушка»</w:t>
                        </w:r>
                      </w:p>
                    </w:tc>
                  </w:tr>
                  <w:tr>
                    <w:trPr/>
                    <w:tc>
                      <w:tcPr>
                        <w:tcW w:w="2383" w:type="dxa"/>
                        <w:tcBorders>
                          <w:left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Двигательная</w:t>
                        </w:r>
                      </w:p>
                    </w:tc>
                    <w:tc>
                      <w:tcPr>
                        <w:tcW w:w="2326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«Речевое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«Социально-коммуникативное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«Познавательное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«Художественно-эстетическое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«Физическое развитие»</w:t>
                        </w:r>
                      </w:p>
                    </w:tc>
                    <w:tc>
                      <w:tcPr>
                        <w:tcW w:w="4065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Подвижные игры: «Зайка беленький сидит», «Мишка косолапый», «Лиса и зайцы», «Пройди мишкой - проползи мышкой», «У медведя во бору»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Пальчиковые игры по теме дикие животные</w:t>
                        </w:r>
                      </w:p>
                    </w:tc>
                  </w:tr>
                  <w:tr>
                    <w:trPr/>
                    <w:tc>
                      <w:tcPr>
                        <w:tcW w:w="2383" w:type="dxa"/>
                        <w:tcBorders>
                          <w:left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Познавательное развитие</w:t>
                        </w:r>
                      </w:p>
                    </w:tc>
                    <w:tc>
                      <w:tcPr>
                        <w:tcW w:w="2326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«Речевое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«Социально-коммуникативное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«Познавательное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«Художественно-эстетическое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«Физическое развитие»</w:t>
                        </w:r>
                      </w:p>
                    </w:tc>
                    <w:tc>
                      <w:tcPr>
                        <w:tcW w:w="4065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1. ООД «Лесные жители»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2. ООД «В лес по заснеженной дорожке»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3. ООД «Как звери готовятся к зиме»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4.Беседа «Обитатели наших лесов»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5. Беседа «Сравнение диких и домашних животных».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Беседа «Что мы узнали о диких животных»</w:t>
                        </w:r>
                      </w:p>
                    </w:tc>
                  </w:tr>
                  <w:tr>
                    <w:trPr/>
                    <w:tc>
                      <w:tcPr>
                        <w:tcW w:w="2383" w:type="dxa"/>
                        <w:tcBorders>
                          <w:left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Чтение художественной литературы</w:t>
                        </w:r>
                      </w:p>
                    </w:tc>
                    <w:tc>
                      <w:tcPr>
                        <w:tcW w:w="2326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«Речевое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«Социально-коммуникативное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«Познавательное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«Художественно-эстетическое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«Физическое развитие»</w:t>
                        </w:r>
                      </w:p>
                    </w:tc>
                    <w:tc>
                      <w:tcPr>
                        <w:tcW w:w="4065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42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Рассматривание иллюстраций к сказкам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42" w:after="0"/>
                          <w:ind w:left="152" w:hanging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Чтение русской народной сказки «Кот, Петух и Лиса», «Заюшкина избушка»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42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Показ настольного театра «Маша и Медведь». Рассказывание В. Бианки «Лис и мышонок», «Волчишко»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42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Показ сюжетных картинок по сказкам«Три медведя», «Рукавичка», «Колобок»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42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Чтение стихов, потешек, загадок о диких животных</w:t>
                        </w:r>
                      </w:p>
                    </w:tc>
                  </w:tr>
                  <w:tr>
                    <w:trPr/>
                    <w:tc>
                      <w:tcPr>
                        <w:tcW w:w="2383" w:type="dxa"/>
                        <w:tcBorders>
                          <w:left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2326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«Речевое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«Социально-коммуникативное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«Познавательное развитие»</w:t>
                        </w:r>
                      </w:p>
                    </w:tc>
                    <w:tc>
                      <w:tcPr>
                        <w:tcW w:w="4065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Прослушивание фонограмм: разучивание движений, передающих характер животных</w:t>
                        </w:r>
                      </w:p>
                    </w:tc>
                  </w:tr>
                  <w:tr>
                    <w:trPr/>
                    <w:tc>
                      <w:tcPr>
                        <w:tcW w:w="2383" w:type="dxa"/>
                        <w:tcBorders>
                          <w:left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Физическое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развитие</w:t>
                        </w:r>
                      </w:p>
                    </w:tc>
                    <w:tc>
                      <w:tcPr>
                        <w:tcW w:w="2326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«Физическое развитие»</w:t>
                        </w:r>
                      </w:p>
                    </w:tc>
                    <w:tc>
                      <w:tcPr>
                        <w:tcW w:w="4065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Утренняя гимнастика «Медвежата», «Зайчики».</w:t>
                        </w:r>
                      </w:p>
                    </w:tc>
                  </w:tr>
                  <w:tr>
                    <w:trPr/>
                    <w:tc>
                      <w:tcPr>
                        <w:tcW w:w="2383" w:type="dxa"/>
                        <w:tcBorders>
                          <w:left w:val="single" w:sz="8" w:space="0" w:color="B9C2CB"/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Художественно-эстетическое развитие</w:t>
                        </w:r>
                      </w:p>
                    </w:tc>
                    <w:tc>
                      <w:tcPr>
                        <w:tcW w:w="2326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«Речевое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«Познавательное развитие»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«Художественно-эстетическое развитие»</w:t>
                        </w:r>
                      </w:p>
                    </w:tc>
                    <w:tc>
                      <w:tcPr>
                        <w:tcW w:w="4065" w:type="dxa"/>
                        <w:tcBorders>
                          <w:bottom w:val="single" w:sz="8" w:space="0" w:color="B9C2CB"/>
                          <w:right w:val="single" w:sz="8" w:space="0" w:color="B9C2CB"/>
                        </w:tcBorders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1.ООД Лепка «Миски трех медведей»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2 .ООД Рисование «Угостим зайку морковкой»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3. Конструирование «Домик для животных»</w:t>
                        </w:r>
                      </w:p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138" w:after="138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8"/>
                            <w:szCs w:val="28"/>
                            <w:lang w:eastAsia="ru-RU"/>
                          </w:rPr>
                          <w:t>4. Раскрашивание раскраски «Лесные жители»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Содержание проектной деятельности.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Понедельник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 первую половину дня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 Беседа «Обитатели наших лесов»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Пальчиковая гимнастика «Дикие животные»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ООД по развитию речи «Лесные жители»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4. п/и «Зайка беленький сидит»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 вторую половину дня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 Чтение русской народной сказки «Кот, Петух и Лиса»,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Дидактическая игра: «Что за зверь?»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Сюжетно ролевая игра «Зоопарк»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Предложить детям раскраски по теме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Вторник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 первую половину дня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 Беседа «Сравнение диких и домашних животных».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Сюжетно - ролевая ритмическая гимнастика «Лесные жители».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ООД по фемп «В лес по заснеженной дорожке»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4. п/и «Мишка косолапый»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Во вторую половину дня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 Дидактические игры «Мама и малыш»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Конструирование «Домик для животных»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Рассказывание русской народной сказки «Маша и Медведь».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4. Сюжетно ролевая игра «Путешествие в лес»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Среда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 первую половину дня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 Показ сюжетных картинок по сказкам «Три медведя»,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ООД Лепка «Миски трех медведей»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Дидактическая игра: «Кто, кто в теремочке живет?»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4. п/и «Лиса и зайцы»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Во вторую половину дня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 Чтение и заучивание стихов о животных: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Дидактическая игра «Кто в лесу живет».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Показ сюжетных картинок по сказке «Теремок»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4. Сюжетно ролевая игра «Дома для животных»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Четверг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 первую половину дня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1.Дидактическая игра «О ком я говорю»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Чтение русской народной сказки «Заюшкина избушка»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ООД по познавательному развитию «Как звери готовятся к зиме»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4. п/и «Пройди мишкой - проползи мышкой»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Во вторую половину дня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1.Драматизация сказки «Кот, Петух и Лиса»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Сюжетно ролевая игра «Зоопарк»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Предложить детям раскраски по теме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208" w:after="20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Пятница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 первую половину дня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. Беседа «Что мы узнали о диких животных наших лесов»: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 ООД Рисование «Угостим зайку морковкой»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3. Пальчиковый театр «Колобок»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4. п/и «У медведя во бору»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Во вторую половину дня</w:t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12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1.Чтение рассказов В. Бианки «Лис и мышонок», «Волчишко»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2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2.Прослушивание фонограмм: разучивание движений, передающих характер животных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с родителями.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·   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Оформление альбомов «Дикие животные нашего региона».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Мини-книжки о диких животных.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Изготовление масок для игр.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152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Оформление папки-передвижки «Дикие животные наших лесов».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Итоговый этап.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42" w:after="0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Оформление фотовыставки по итогам проекта.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Создание выставки детских работ.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Выставка книжек-малышек.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ind w:left="720" w:hanging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  <w:t>Презентация проекта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138" w:after="138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15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ЛИТЕРАТУРА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1343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С.Н. Николаева. Экологическое воспитание младших дошкольников. – М.: Мозаика-Синтез, 2004. – 96 с.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1343" w:hanging="36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И.А. Морозова, М.А. Пушкарева. Ознакомление с окружающим миром. – М.: Мозаика-Синтез, 2006. – 144 с.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ind w:left="1343" w:hanging="36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О.А. Скоролупова. Домашние животные и дикие животные средней полосы России. – М.: ООО «Издательство Скрипторий 2003», 2010.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false"/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15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55" w:type="dxa"/>
                  <w:tcBorders/>
                  <w:tcMar>
                    <w:left w:w="225" w:type="dxa"/>
                    <w:right w:w="225" w:type="dxa"/>
                  </w:tcMar>
                </w:tcPr>
                <w:tbl>
                  <w:tblPr>
                    <w:tblW w:w="6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6"/>
                  </w:tblGrid>
                  <w:tr>
                    <w:trPr/>
                    <w:tc>
                      <w:tcPr>
                        <w:tcW w:w="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</w:tr>
                  <w:tr>
                    <w:trPr>
                      <w:trHeight w:val="31680" w:hRule="exact"/>
                    </w:trPr>
                    <w:tc>
                      <w:tcPr>
                        <w:tcW w:w="6" w:type="dxa"/>
                        <w:tcBorders/>
                        <w:tcMar>
                          <w:top w:w="120" w:type="dxa"/>
                          <w:bottom w:w="120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15" w:hRule="atLeast"/>
              </w:trPr>
              <w:tc>
                <w:tcPr>
                  <w:tcW w:w="9354" w:type="dxa"/>
                  <w:gridSpan w:val="2"/>
                  <w:tcBorders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</w:tcPr>
                <w:tbl>
                  <w:tblPr>
                    <w:tblW w:w="504" w:type="dxa"/>
                    <w:jc w:val="right"/>
                    <w:tblInd w:w="0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26"/>
                    <w:gridCol w:w="126"/>
                    <w:gridCol w:w="126"/>
                    <w:gridCol w:w="125"/>
                  </w:tblGrid>
                  <w:tr>
                    <w:trPr/>
                    <w:tc>
                      <w:tcPr>
                        <w:tcW w:w="126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126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jc w:val="right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126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jc w:val="right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125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jc w:val="right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jc w:val="righ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vanish w:val="false"/>
          <w:sz w:val="24"/>
          <w:szCs w:val="24"/>
          <w:lang w:eastAsia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/>
        <w:tc>
          <w:tcPr>
            <w:tcW w:w="935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35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6a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176d64"/>
    <w:rPr/>
  </w:style>
  <w:style w:type="character" w:styleId="Appleconvertedspace" w:customStyle="1">
    <w:name w:val="apple-converted-space"/>
    <w:basedOn w:val="DefaultParagraphFont"/>
    <w:qFormat/>
    <w:rsid w:val="0070657b"/>
    <w:rPr/>
  </w:style>
  <w:style w:type="character" w:styleId="Style14">
    <w:name w:val="Выделение"/>
    <w:basedOn w:val="DefaultParagraphFont"/>
    <w:uiPriority w:val="20"/>
    <w:qFormat/>
    <w:rsid w:val="0070657b"/>
    <w:rPr>
      <w:i/>
      <w:iCs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065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d418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73ff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LibreOffice/7.0.3.1$Windows_X86_64 LibreOffice_project/d7547858d014d4cf69878db179d326fc3483e082</Application>
  <Pages>9</Pages>
  <Words>1115</Words>
  <Characters>7411</Characters>
  <CharactersWithSpaces>8539</CharactersWithSpaces>
  <Paragraphs>187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2017-06-05T21:05:00Z</dcterms:created>
  <dc:creator>123</dc:creator>
  <dc:description/>
  <dc:language>ru-RU</dc:language>
  <cp:lastModifiedBy/>
  <cp:lastPrinted>2021-08-05T20:14:00Z</cp:lastPrinted>
  <dcterms:modified xsi:type="dcterms:W3CDTF">2021-10-26T20:10:55Z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