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Pr="00663EC4" w:rsidRDefault="00663EC4" w:rsidP="00663EC4">
      <w:pPr>
        <w:pStyle w:val="a3"/>
        <w:tabs>
          <w:tab w:val="left" w:pos="1803"/>
        </w:tabs>
        <w:spacing w:before="0" w:beforeAutospacing="0" w:after="125" w:afterAutospacing="0"/>
        <w:rPr>
          <w:color w:val="2A2A32"/>
          <w:sz w:val="32"/>
          <w:szCs w:val="32"/>
        </w:rPr>
      </w:pPr>
      <w:r>
        <w:rPr>
          <w:color w:val="2A2A32"/>
          <w:sz w:val="28"/>
          <w:szCs w:val="28"/>
        </w:rPr>
        <w:tab/>
      </w:r>
      <w:r w:rsidRPr="00663EC4">
        <w:rPr>
          <w:color w:val="2A2A32"/>
          <w:sz w:val="32"/>
          <w:szCs w:val="32"/>
        </w:rPr>
        <w:t>Семинар – практикум для родителей.</w:t>
      </w:r>
    </w:p>
    <w:p w:rsidR="00663EC4" w:rsidRPr="00663EC4" w:rsidRDefault="00663EC4" w:rsidP="00955EA4">
      <w:pPr>
        <w:pStyle w:val="a3"/>
        <w:spacing w:before="0" w:beforeAutospacing="0" w:after="125" w:afterAutospacing="0"/>
        <w:rPr>
          <w:color w:val="2A2A32"/>
          <w:sz w:val="32"/>
          <w:szCs w:val="32"/>
        </w:rPr>
      </w:pPr>
    </w:p>
    <w:p w:rsidR="00663EC4" w:rsidRPr="00663EC4" w:rsidRDefault="00663EC4" w:rsidP="00955EA4">
      <w:pPr>
        <w:pStyle w:val="a3"/>
        <w:spacing w:before="0" w:beforeAutospacing="0" w:after="125" w:afterAutospacing="0"/>
        <w:rPr>
          <w:b/>
          <w:color w:val="2A2A32"/>
          <w:sz w:val="36"/>
          <w:szCs w:val="36"/>
        </w:rPr>
      </w:pPr>
      <w:r>
        <w:rPr>
          <w:b/>
          <w:color w:val="2A2A32"/>
          <w:sz w:val="36"/>
          <w:szCs w:val="36"/>
        </w:rPr>
        <w:t xml:space="preserve">     </w:t>
      </w:r>
      <w:r w:rsidRPr="00663EC4">
        <w:rPr>
          <w:b/>
          <w:color w:val="2A2A32"/>
          <w:sz w:val="36"/>
          <w:szCs w:val="36"/>
        </w:rPr>
        <w:t>«Проблемы  устной и письменной речи у детей».</w:t>
      </w:r>
    </w:p>
    <w:p w:rsidR="00663EC4" w:rsidRPr="00663EC4" w:rsidRDefault="00663EC4" w:rsidP="00955EA4">
      <w:pPr>
        <w:pStyle w:val="a3"/>
        <w:spacing w:before="0" w:beforeAutospacing="0" w:after="125" w:afterAutospacing="0"/>
        <w:rPr>
          <w:b/>
          <w:color w:val="2A2A32"/>
          <w:sz w:val="36"/>
          <w:szCs w:val="36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663EC4">
      <w:pPr>
        <w:pStyle w:val="a3"/>
        <w:tabs>
          <w:tab w:val="left" w:pos="6486"/>
        </w:tabs>
        <w:spacing w:before="0" w:beforeAutospacing="0" w:after="125" w:afterAutospacing="0"/>
        <w:rPr>
          <w:color w:val="2A2A32"/>
          <w:sz w:val="28"/>
          <w:szCs w:val="28"/>
        </w:rPr>
      </w:pPr>
      <w:r>
        <w:rPr>
          <w:color w:val="2A2A32"/>
          <w:sz w:val="28"/>
          <w:szCs w:val="28"/>
        </w:rPr>
        <w:tab/>
        <w:t>Подготовила и провела</w:t>
      </w:r>
    </w:p>
    <w:p w:rsidR="00663EC4" w:rsidRDefault="00663EC4" w:rsidP="00663EC4">
      <w:pPr>
        <w:pStyle w:val="a3"/>
        <w:tabs>
          <w:tab w:val="left" w:pos="6486"/>
        </w:tabs>
        <w:spacing w:before="0" w:beforeAutospacing="0" w:after="125" w:afterAutospacing="0"/>
        <w:rPr>
          <w:color w:val="2A2A32"/>
          <w:sz w:val="28"/>
          <w:szCs w:val="28"/>
        </w:rPr>
      </w:pPr>
      <w:r>
        <w:rPr>
          <w:color w:val="2A2A32"/>
          <w:sz w:val="28"/>
          <w:szCs w:val="28"/>
        </w:rPr>
        <w:tab/>
        <w:t>учитель - логопед</w:t>
      </w:r>
    </w:p>
    <w:p w:rsidR="00663EC4" w:rsidRDefault="00663EC4" w:rsidP="00663EC4">
      <w:pPr>
        <w:pStyle w:val="a3"/>
        <w:tabs>
          <w:tab w:val="left" w:pos="6486"/>
        </w:tabs>
        <w:spacing w:before="0" w:beforeAutospacing="0" w:after="125" w:afterAutospacing="0"/>
        <w:rPr>
          <w:color w:val="2A2A32"/>
          <w:sz w:val="28"/>
          <w:szCs w:val="28"/>
        </w:rPr>
      </w:pPr>
      <w:r>
        <w:rPr>
          <w:color w:val="2A2A32"/>
          <w:sz w:val="28"/>
          <w:szCs w:val="28"/>
        </w:rPr>
        <w:tab/>
        <w:t>Черная О.С.</w:t>
      </w: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663EC4" w:rsidRDefault="00663EC4" w:rsidP="00955EA4">
      <w:pPr>
        <w:pStyle w:val="a3"/>
        <w:spacing w:before="0" w:beforeAutospacing="0" w:after="125" w:afterAutospacing="0"/>
        <w:rPr>
          <w:color w:val="2A2A32"/>
          <w:sz w:val="28"/>
          <w:szCs w:val="28"/>
        </w:rPr>
      </w:pPr>
    </w:p>
    <w:p w:rsidR="00955EA4" w:rsidRPr="00955EA4" w:rsidRDefault="00955EA4" w:rsidP="00955EA4">
      <w:pPr>
        <w:pStyle w:val="a3"/>
        <w:spacing w:before="0" w:beforeAutospacing="0" w:after="125" w:afterAutospacing="0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lastRenderedPageBreak/>
        <w:t>Проблема нарушения устной и письменной речи волнует не только родителей, но и учителей начальных классов. Дети младшего шк</w:t>
      </w:r>
      <w:r>
        <w:rPr>
          <w:color w:val="2A2A32"/>
          <w:sz w:val="28"/>
          <w:szCs w:val="28"/>
        </w:rPr>
        <w:t>ольного возраста допускают специ</w:t>
      </w:r>
      <w:r w:rsidRPr="00955EA4">
        <w:rPr>
          <w:color w:val="2A2A32"/>
          <w:sz w:val="28"/>
          <w:szCs w:val="28"/>
        </w:rPr>
        <w:t>фические ошибки в процессе письма. Это замена, пропуск, перестановка, букв и слогов, неправильное построение предложений, не</w:t>
      </w:r>
      <w:r>
        <w:rPr>
          <w:color w:val="2A2A32"/>
          <w:sz w:val="28"/>
          <w:szCs w:val="28"/>
        </w:rPr>
        <w:t xml:space="preserve"> </w:t>
      </w:r>
      <w:r w:rsidRPr="00955EA4">
        <w:rPr>
          <w:color w:val="2A2A32"/>
          <w:sz w:val="28"/>
          <w:szCs w:val="28"/>
        </w:rPr>
        <w:t>дописывание элементов букв, зеркальное письмо. Причинами этих ошибок могут быть не</w:t>
      </w:r>
      <w:r>
        <w:rPr>
          <w:color w:val="2A2A32"/>
          <w:sz w:val="28"/>
          <w:szCs w:val="28"/>
        </w:rPr>
        <w:t xml:space="preserve"> </w:t>
      </w:r>
      <w:proofErr w:type="spellStart"/>
      <w:r>
        <w:rPr>
          <w:color w:val="2A2A32"/>
          <w:sz w:val="28"/>
          <w:szCs w:val="28"/>
        </w:rPr>
        <w:t>сформирован</w:t>
      </w:r>
      <w:r w:rsidRPr="00955EA4">
        <w:rPr>
          <w:color w:val="2A2A32"/>
          <w:sz w:val="28"/>
          <w:szCs w:val="28"/>
        </w:rPr>
        <w:t>ность</w:t>
      </w:r>
      <w:proofErr w:type="spellEnd"/>
      <w:r w:rsidRPr="00955EA4">
        <w:rPr>
          <w:color w:val="2A2A32"/>
          <w:sz w:val="28"/>
          <w:szCs w:val="28"/>
        </w:rPr>
        <w:t xml:space="preserve"> слухового внимания и памяти, зрительного и фонематического восприятия.</w:t>
      </w:r>
    </w:p>
    <w:p w:rsidR="00955EA4" w:rsidRPr="00955EA4" w:rsidRDefault="00955EA4" w:rsidP="00955EA4">
      <w:pPr>
        <w:pStyle w:val="a3"/>
        <w:spacing w:before="0" w:beforeAutospacing="0" w:after="125" w:afterAutospacing="0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 xml:space="preserve">Особое место занимают ошибки связанные с недоразвитием </w:t>
      </w:r>
      <w:proofErr w:type="spellStart"/>
      <w:proofErr w:type="gramStart"/>
      <w:r w:rsidRPr="00955EA4">
        <w:rPr>
          <w:color w:val="2A2A32"/>
          <w:sz w:val="28"/>
          <w:szCs w:val="28"/>
        </w:rPr>
        <w:t>лексико</w:t>
      </w:r>
      <w:proofErr w:type="spellEnd"/>
      <w:r w:rsidRPr="00955EA4">
        <w:rPr>
          <w:color w:val="2A2A32"/>
          <w:sz w:val="28"/>
          <w:szCs w:val="28"/>
        </w:rPr>
        <w:t xml:space="preserve"> – грамматической</w:t>
      </w:r>
      <w:proofErr w:type="gramEnd"/>
      <w:r w:rsidRPr="00955EA4">
        <w:rPr>
          <w:color w:val="2A2A32"/>
          <w:sz w:val="28"/>
          <w:szCs w:val="28"/>
        </w:rPr>
        <w:t xml:space="preserve"> стороны речи. Дети испытывают трудности в построении предложений, неправильно используют предлоги, затрудняются преобразовывать существительные единственного числа </w:t>
      </w:r>
      <w:proofErr w:type="gramStart"/>
      <w:r w:rsidRPr="00955EA4">
        <w:rPr>
          <w:color w:val="2A2A32"/>
          <w:sz w:val="28"/>
          <w:szCs w:val="28"/>
        </w:rPr>
        <w:t>во</w:t>
      </w:r>
      <w:proofErr w:type="gramEnd"/>
      <w:r w:rsidRPr="00955EA4">
        <w:rPr>
          <w:color w:val="2A2A32"/>
          <w:sz w:val="28"/>
          <w:szCs w:val="28"/>
        </w:rPr>
        <w:t xml:space="preserve"> множественное (кольцо – «</w:t>
      </w:r>
      <w:proofErr w:type="spellStart"/>
      <w:r w:rsidRPr="00955EA4">
        <w:rPr>
          <w:color w:val="2A2A32"/>
          <w:sz w:val="28"/>
          <w:szCs w:val="28"/>
        </w:rPr>
        <w:t>кольцы</w:t>
      </w:r>
      <w:proofErr w:type="spellEnd"/>
      <w:r w:rsidRPr="00955EA4">
        <w:rPr>
          <w:color w:val="2A2A32"/>
          <w:sz w:val="28"/>
          <w:szCs w:val="28"/>
        </w:rPr>
        <w:t xml:space="preserve">», пень – «пени»), согласовывать существительные с числительными (пять утков, пять </w:t>
      </w:r>
      <w:proofErr w:type="spellStart"/>
      <w:r w:rsidRPr="00955EA4">
        <w:rPr>
          <w:color w:val="2A2A32"/>
          <w:sz w:val="28"/>
          <w:szCs w:val="28"/>
        </w:rPr>
        <w:t>конев</w:t>
      </w:r>
      <w:proofErr w:type="spellEnd"/>
      <w:r w:rsidRPr="00955EA4">
        <w:rPr>
          <w:color w:val="2A2A32"/>
          <w:sz w:val="28"/>
          <w:szCs w:val="28"/>
        </w:rPr>
        <w:t>), неправильно используют падежные окончания, не умеют образовывать уменьшительно – ласкательные формы («</w:t>
      </w:r>
      <w:proofErr w:type="spellStart"/>
      <w:r w:rsidRPr="00955EA4">
        <w:rPr>
          <w:color w:val="2A2A32"/>
          <w:sz w:val="28"/>
          <w:szCs w:val="28"/>
        </w:rPr>
        <w:t>домичек</w:t>
      </w:r>
      <w:proofErr w:type="spellEnd"/>
      <w:r w:rsidRPr="00955EA4">
        <w:rPr>
          <w:color w:val="2A2A32"/>
          <w:sz w:val="28"/>
          <w:szCs w:val="28"/>
        </w:rPr>
        <w:t>» вместо домик). С 6 лет дети затрудняются в образовании прилагательных от существительных (хвост волка – «</w:t>
      </w:r>
      <w:proofErr w:type="spellStart"/>
      <w:r w:rsidRPr="00955EA4">
        <w:rPr>
          <w:color w:val="2A2A32"/>
          <w:sz w:val="28"/>
          <w:szCs w:val="28"/>
        </w:rPr>
        <w:t>волчачий</w:t>
      </w:r>
      <w:proofErr w:type="spellEnd"/>
      <w:r w:rsidRPr="00955EA4">
        <w:rPr>
          <w:color w:val="2A2A32"/>
          <w:sz w:val="28"/>
          <w:szCs w:val="28"/>
        </w:rPr>
        <w:t>»).</w:t>
      </w:r>
    </w:p>
    <w:p w:rsidR="00955EA4" w:rsidRPr="00955EA4" w:rsidRDefault="00955EA4" w:rsidP="00955EA4">
      <w:pPr>
        <w:pStyle w:val="a3"/>
        <w:spacing w:before="0" w:beforeAutospacing="0" w:after="125" w:afterAutospacing="0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 xml:space="preserve">Словарный запас у детей с </w:t>
      </w:r>
      <w:proofErr w:type="spellStart"/>
      <w:proofErr w:type="gramStart"/>
      <w:r w:rsidRPr="00955EA4">
        <w:rPr>
          <w:color w:val="2A2A32"/>
          <w:sz w:val="28"/>
          <w:szCs w:val="28"/>
        </w:rPr>
        <w:t>лексико</w:t>
      </w:r>
      <w:proofErr w:type="spellEnd"/>
      <w:r w:rsidRPr="00955EA4">
        <w:rPr>
          <w:color w:val="2A2A32"/>
          <w:sz w:val="28"/>
          <w:szCs w:val="28"/>
        </w:rPr>
        <w:t xml:space="preserve"> – грамматическим</w:t>
      </w:r>
      <w:proofErr w:type="gramEnd"/>
      <w:r w:rsidRPr="00955EA4">
        <w:rPr>
          <w:color w:val="2A2A32"/>
          <w:sz w:val="28"/>
          <w:szCs w:val="28"/>
        </w:rPr>
        <w:t xml:space="preserve"> недоразвитием речи очень беден. Дети затрудняются назвать месяцы, времена года, деревья, грибы, ягоды, не все называют детенышей животных.</w:t>
      </w:r>
    </w:p>
    <w:p w:rsidR="00955EA4" w:rsidRPr="00955EA4" w:rsidRDefault="00955EA4" w:rsidP="00955EA4">
      <w:pPr>
        <w:pStyle w:val="a3"/>
        <w:spacing w:before="0" w:beforeAutospacing="0" w:after="125" w:afterAutospacing="0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 xml:space="preserve">Все эти нарушения могут стать причиной трудностей в усвоении школьной программы. Поэтому формировать </w:t>
      </w:r>
      <w:proofErr w:type="spellStart"/>
      <w:proofErr w:type="gramStart"/>
      <w:r w:rsidRPr="00955EA4">
        <w:rPr>
          <w:color w:val="2A2A32"/>
          <w:sz w:val="28"/>
          <w:szCs w:val="28"/>
        </w:rPr>
        <w:t>лексико</w:t>
      </w:r>
      <w:proofErr w:type="spellEnd"/>
      <w:r w:rsidRPr="00955EA4">
        <w:rPr>
          <w:color w:val="2A2A32"/>
          <w:sz w:val="28"/>
          <w:szCs w:val="28"/>
        </w:rPr>
        <w:t xml:space="preserve"> – грамматическую</w:t>
      </w:r>
      <w:proofErr w:type="gramEnd"/>
      <w:r w:rsidRPr="00955EA4">
        <w:rPr>
          <w:color w:val="2A2A32"/>
          <w:sz w:val="28"/>
          <w:szCs w:val="28"/>
        </w:rPr>
        <w:t xml:space="preserve"> сторону речи нужно еще в дошкольном возрасте. Для этого нужно организовывать </w:t>
      </w:r>
      <w:proofErr w:type="gramStart"/>
      <w:r w:rsidRPr="00955EA4">
        <w:rPr>
          <w:color w:val="2A2A32"/>
          <w:sz w:val="28"/>
          <w:szCs w:val="28"/>
        </w:rPr>
        <w:t>занятия</w:t>
      </w:r>
      <w:proofErr w:type="gramEnd"/>
      <w:r w:rsidRPr="00955EA4">
        <w:rPr>
          <w:color w:val="2A2A32"/>
          <w:sz w:val="28"/>
          <w:szCs w:val="28"/>
        </w:rPr>
        <w:t xml:space="preserve"> в домашних условиях придерживаясь следующих рекомендаций:</w:t>
      </w:r>
    </w:p>
    <w:p w:rsidR="00955EA4" w:rsidRPr="00955EA4" w:rsidRDefault="00955EA4" w:rsidP="00955EA4">
      <w:pPr>
        <w:pStyle w:val="a3"/>
        <w:numPr>
          <w:ilvl w:val="0"/>
          <w:numId w:val="1"/>
        </w:numPr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Занятия проводите ежедневно по 15 -20 минут с небольшими перерывами</w:t>
      </w:r>
      <w:proofErr w:type="gramStart"/>
      <w:r w:rsidRPr="00955EA4">
        <w:rPr>
          <w:color w:val="2A2A32"/>
          <w:sz w:val="28"/>
          <w:szCs w:val="28"/>
        </w:rPr>
        <w:t xml:space="preserve"> ,</w:t>
      </w:r>
      <w:proofErr w:type="gramEnd"/>
      <w:r w:rsidRPr="00955EA4">
        <w:rPr>
          <w:color w:val="2A2A32"/>
          <w:sz w:val="28"/>
          <w:szCs w:val="28"/>
        </w:rPr>
        <w:t xml:space="preserve"> во время которых необходима разминка (побегать, попрыгать и т. д.);</w:t>
      </w:r>
    </w:p>
    <w:p w:rsidR="00955EA4" w:rsidRPr="00955EA4" w:rsidRDefault="00955EA4" w:rsidP="00955EA4">
      <w:pPr>
        <w:pStyle w:val="a3"/>
        <w:numPr>
          <w:ilvl w:val="0"/>
          <w:numId w:val="1"/>
        </w:numPr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Занятия проводите в игровой форме;</w:t>
      </w:r>
    </w:p>
    <w:p w:rsidR="00955EA4" w:rsidRPr="00955EA4" w:rsidRDefault="00955EA4" w:rsidP="00955EA4">
      <w:pPr>
        <w:pStyle w:val="a3"/>
        <w:numPr>
          <w:ilvl w:val="0"/>
          <w:numId w:val="1"/>
        </w:numPr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Не принуждайте ребенка к занятиям;</w:t>
      </w:r>
    </w:p>
    <w:p w:rsidR="00955EA4" w:rsidRPr="00955EA4" w:rsidRDefault="00955EA4" w:rsidP="00955EA4">
      <w:pPr>
        <w:pStyle w:val="a3"/>
        <w:numPr>
          <w:ilvl w:val="0"/>
          <w:numId w:val="1"/>
        </w:numPr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 xml:space="preserve">Не </w:t>
      </w:r>
      <w:proofErr w:type="gramStart"/>
      <w:r w:rsidRPr="00955EA4">
        <w:rPr>
          <w:color w:val="2A2A32"/>
          <w:sz w:val="28"/>
          <w:szCs w:val="28"/>
        </w:rPr>
        <w:t>спешите</w:t>
      </w:r>
      <w:proofErr w:type="gramEnd"/>
      <w:r w:rsidRPr="00955EA4">
        <w:rPr>
          <w:color w:val="2A2A32"/>
          <w:sz w:val="28"/>
          <w:szCs w:val="28"/>
        </w:rPr>
        <w:t xml:space="preserve"> переходит к следующему заданию, если малыш не усвоил предыдущее;</w:t>
      </w:r>
    </w:p>
    <w:p w:rsidR="00955EA4" w:rsidRPr="00955EA4" w:rsidRDefault="00955EA4" w:rsidP="00955EA4">
      <w:pPr>
        <w:pStyle w:val="a3"/>
        <w:numPr>
          <w:ilvl w:val="0"/>
          <w:numId w:val="1"/>
        </w:numPr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 xml:space="preserve">Для проведения некоторых игр </w:t>
      </w:r>
      <w:proofErr w:type="spellStart"/>
      <w:r w:rsidRPr="00955EA4">
        <w:rPr>
          <w:color w:val="2A2A32"/>
          <w:sz w:val="28"/>
          <w:szCs w:val="28"/>
        </w:rPr>
        <w:t>испольтзуйте</w:t>
      </w:r>
      <w:proofErr w:type="spellEnd"/>
      <w:r w:rsidRPr="00955EA4">
        <w:rPr>
          <w:color w:val="2A2A32"/>
          <w:sz w:val="28"/>
          <w:szCs w:val="28"/>
        </w:rPr>
        <w:t xml:space="preserve"> картинки и мяч.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  <w:u w:val="single"/>
        </w:rPr>
        <w:t xml:space="preserve">Примеры заданий по формированию </w:t>
      </w:r>
      <w:proofErr w:type="spellStart"/>
      <w:r w:rsidRPr="00955EA4">
        <w:rPr>
          <w:b/>
          <w:bCs/>
          <w:color w:val="2A2A32"/>
          <w:sz w:val="28"/>
          <w:szCs w:val="28"/>
          <w:u w:val="single"/>
        </w:rPr>
        <w:t>лексико</w:t>
      </w:r>
      <w:proofErr w:type="spellEnd"/>
      <w:r w:rsidRPr="00955EA4">
        <w:rPr>
          <w:b/>
          <w:bCs/>
          <w:color w:val="2A2A32"/>
          <w:sz w:val="28"/>
          <w:szCs w:val="28"/>
          <w:u w:val="single"/>
        </w:rPr>
        <w:t xml:space="preserve"> – </w:t>
      </w:r>
      <w:proofErr w:type="spellStart"/>
      <w:r w:rsidRPr="00955EA4">
        <w:rPr>
          <w:b/>
          <w:bCs/>
          <w:color w:val="2A2A32"/>
          <w:sz w:val="28"/>
          <w:szCs w:val="28"/>
          <w:u w:val="single"/>
        </w:rPr>
        <w:t>грааматического</w:t>
      </w:r>
      <w:proofErr w:type="spellEnd"/>
      <w:r w:rsidRPr="00955EA4">
        <w:rPr>
          <w:b/>
          <w:bCs/>
          <w:color w:val="2A2A32"/>
          <w:sz w:val="28"/>
          <w:szCs w:val="28"/>
          <w:u w:val="single"/>
        </w:rPr>
        <w:t xml:space="preserve"> строя речи: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«Назови ласково»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Дом – домик, ковёр – коврик, бинт – бинтик, скрипка – скрипочка.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 xml:space="preserve">Игра: «Папа, мама и </w:t>
      </w:r>
      <w:proofErr w:type="spellStart"/>
      <w:r w:rsidRPr="00955EA4">
        <w:rPr>
          <w:b/>
          <w:bCs/>
          <w:color w:val="2A2A32"/>
          <w:sz w:val="28"/>
          <w:szCs w:val="28"/>
        </w:rPr>
        <w:t>детыныши</w:t>
      </w:r>
      <w:proofErr w:type="spellEnd"/>
      <w:r w:rsidRPr="00955EA4">
        <w:rPr>
          <w:b/>
          <w:bCs/>
          <w:color w:val="2A2A32"/>
          <w:sz w:val="28"/>
          <w:szCs w:val="28"/>
        </w:rPr>
        <w:t>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Слон – слониха – слоненок – слонята.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 xml:space="preserve">Игра: «Из чего </w:t>
      </w:r>
      <w:proofErr w:type="gramStart"/>
      <w:r w:rsidRPr="00955EA4">
        <w:rPr>
          <w:b/>
          <w:bCs/>
          <w:color w:val="2A2A32"/>
          <w:sz w:val="28"/>
          <w:szCs w:val="28"/>
        </w:rPr>
        <w:t>какой</w:t>
      </w:r>
      <w:proofErr w:type="gramEnd"/>
      <w:r w:rsidRPr="00955EA4">
        <w:rPr>
          <w:b/>
          <w:bCs/>
          <w:color w:val="2A2A32"/>
          <w:sz w:val="28"/>
          <w:szCs w:val="28"/>
        </w:rPr>
        <w:t>?»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Книга из бумаги – бумажная, машинка из пластмассы – пластмассовая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lastRenderedPageBreak/>
        <w:t>Игра: «Чьи хвосты?»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Хвост щуки (чей?) – щучий, Хвост волка – волчий.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«Посчитай до 5»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Один грач, два грача, три грача, четыре грача, пять грачей.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</w:t>
      </w:r>
      <w:proofErr w:type="gramStart"/>
      <w:r w:rsidRPr="00955EA4">
        <w:rPr>
          <w:b/>
          <w:bCs/>
          <w:color w:val="2A2A32"/>
          <w:sz w:val="28"/>
          <w:szCs w:val="28"/>
        </w:rPr>
        <w:t>Жадина</w:t>
      </w:r>
      <w:proofErr w:type="gramEnd"/>
      <w:r w:rsidRPr="00955EA4">
        <w:rPr>
          <w:b/>
          <w:bCs/>
          <w:color w:val="2A2A32"/>
          <w:sz w:val="28"/>
          <w:szCs w:val="28"/>
        </w:rPr>
        <w:t>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Мой портфель, моя книга, мои тетради, моё письмо и т. д. (по набору картинок)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«Подбирай, называй, запоминай»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Подобрать как можно больше слов – действий и слов – признаков.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Медведь (какой?) – неуклюжий, лохматый, косолапый, сильный, бурый, огромный.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Медведь (что делает?) – спит, ревет, переваливается, рычит.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«Скажи наоборот»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Большой – маленький, чистый – грязный, хорошо – плохо, слабый – сильный.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«Исправь ошибки»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Скворец </w:t>
      </w:r>
      <w:r w:rsidRPr="00955EA4">
        <w:rPr>
          <w:i/>
          <w:iCs/>
          <w:color w:val="2A2A32"/>
          <w:sz w:val="28"/>
          <w:szCs w:val="28"/>
        </w:rPr>
        <w:t>на</w:t>
      </w:r>
      <w:r w:rsidRPr="00955EA4">
        <w:rPr>
          <w:color w:val="2A2A32"/>
          <w:sz w:val="28"/>
          <w:szCs w:val="28"/>
        </w:rPr>
        <w:t> </w:t>
      </w:r>
      <w:proofErr w:type="spellStart"/>
      <w:r w:rsidRPr="00955EA4">
        <w:rPr>
          <w:color w:val="2A2A32"/>
          <w:sz w:val="28"/>
          <w:szCs w:val="28"/>
        </w:rPr>
        <w:t>своречнике</w:t>
      </w:r>
      <w:proofErr w:type="spellEnd"/>
      <w:r w:rsidRPr="00955EA4">
        <w:rPr>
          <w:color w:val="2A2A32"/>
          <w:sz w:val="28"/>
          <w:szCs w:val="28"/>
        </w:rPr>
        <w:t xml:space="preserve"> (в). Аист улетел </w:t>
      </w:r>
      <w:r w:rsidRPr="00955EA4">
        <w:rPr>
          <w:i/>
          <w:iCs/>
          <w:color w:val="2A2A32"/>
          <w:sz w:val="28"/>
          <w:szCs w:val="28"/>
        </w:rPr>
        <w:t>из</w:t>
      </w:r>
      <w:r w:rsidRPr="00955EA4">
        <w:rPr>
          <w:color w:val="2A2A32"/>
          <w:sz w:val="28"/>
          <w:szCs w:val="28"/>
        </w:rPr>
        <w:t> поля (с). Скворец </w:t>
      </w:r>
      <w:r w:rsidRPr="00955EA4">
        <w:rPr>
          <w:i/>
          <w:iCs/>
          <w:color w:val="2A2A32"/>
          <w:sz w:val="28"/>
          <w:szCs w:val="28"/>
        </w:rPr>
        <w:t>вылетел</w:t>
      </w:r>
      <w:r w:rsidRPr="00955EA4">
        <w:rPr>
          <w:color w:val="2A2A32"/>
          <w:sz w:val="28"/>
          <w:szCs w:val="28"/>
        </w:rPr>
        <w:t> в скворечник (влетел).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«Один – много»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 xml:space="preserve">Дрозд – дрозды, гриб – грибы, медаль – </w:t>
      </w:r>
      <w:proofErr w:type="spellStart"/>
      <w:r w:rsidRPr="00955EA4">
        <w:rPr>
          <w:color w:val="2A2A32"/>
          <w:sz w:val="28"/>
          <w:szCs w:val="28"/>
        </w:rPr>
        <w:t>мелали</w:t>
      </w:r>
      <w:proofErr w:type="spellEnd"/>
      <w:r w:rsidRPr="00955EA4">
        <w:rPr>
          <w:color w:val="2A2A32"/>
          <w:sz w:val="28"/>
          <w:szCs w:val="28"/>
        </w:rPr>
        <w:t>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«Изменяй предложения»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Я звоню другу. Ты звонишь другу. Он звонит другу. Она звонит другу. Мы звоним другу. Вы звоните другу. Они звонят другу.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«Вставь попущенные предлоги»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Таня беседует __ подругой (с). Папа дотрагивается __ шкафа (</w:t>
      </w:r>
      <w:proofErr w:type="gramStart"/>
      <w:r w:rsidRPr="00955EA4">
        <w:rPr>
          <w:color w:val="2A2A32"/>
          <w:sz w:val="28"/>
          <w:szCs w:val="28"/>
        </w:rPr>
        <w:t>до</w:t>
      </w:r>
      <w:proofErr w:type="gramEnd"/>
      <w:r w:rsidRPr="00955EA4">
        <w:rPr>
          <w:color w:val="2A2A32"/>
          <w:sz w:val="28"/>
          <w:szCs w:val="28"/>
        </w:rPr>
        <w:t>). Заяц дрожит __ кусто</w:t>
      </w:r>
      <w:proofErr w:type="gramStart"/>
      <w:r w:rsidRPr="00955EA4">
        <w:rPr>
          <w:color w:val="2A2A32"/>
          <w:sz w:val="28"/>
          <w:szCs w:val="28"/>
        </w:rPr>
        <w:t>м(</w:t>
      </w:r>
      <w:proofErr w:type="gramEnd"/>
      <w:r w:rsidRPr="00955EA4">
        <w:rPr>
          <w:color w:val="2A2A32"/>
          <w:sz w:val="28"/>
          <w:szCs w:val="28"/>
        </w:rPr>
        <w:t>под).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b/>
          <w:bCs/>
          <w:color w:val="2A2A32"/>
          <w:sz w:val="28"/>
          <w:szCs w:val="28"/>
        </w:rPr>
        <w:t>Игра: «Составь предложения из слов»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color w:val="2A2A32"/>
          <w:sz w:val="28"/>
          <w:szCs w:val="28"/>
        </w:rPr>
        <w:t>На, сел, ветку, воробей </w:t>
      </w:r>
      <w:r w:rsidRPr="00955EA4">
        <w:rPr>
          <w:b/>
          <w:bCs/>
          <w:color w:val="2A2A32"/>
          <w:sz w:val="28"/>
          <w:szCs w:val="28"/>
        </w:rPr>
        <w:t>– На ветку сел воробей</w:t>
      </w:r>
      <w:r w:rsidRPr="00955EA4">
        <w:rPr>
          <w:color w:val="2A2A32"/>
          <w:sz w:val="28"/>
          <w:szCs w:val="28"/>
        </w:rPr>
        <w:t>. Кролик, капусту, любит, морковь, и – </w:t>
      </w:r>
      <w:r w:rsidRPr="00955EA4">
        <w:rPr>
          <w:b/>
          <w:bCs/>
          <w:color w:val="2A2A32"/>
          <w:sz w:val="28"/>
          <w:szCs w:val="28"/>
        </w:rPr>
        <w:t>Кролик любит морковь и капусту</w:t>
      </w:r>
      <w:r w:rsidRPr="00955EA4">
        <w:rPr>
          <w:color w:val="2A2A32"/>
          <w:sz w:val="28"/>
          <w:szCs w:val="28"/>
        </w:rPr>
        <w:t>. Спряталось, лесом, за, солнышко – </w:t>
      </w:r>
      <w:r w:rsidRPr="00955EA4">
        <w:rPr>
          <w:b/>
          <w:bCs/>
          <w:color w:val="2A2A32"/>
          <w:sz w:val="28"/>
          <w:szCs w:val="28"/>
        </w:rPr>
        <w:t>Солнышко спряталось за лесом.</w:t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rFonts w:ascii="Arial" w:hAnsi="Arial" w:cs="Arial"/>
          <w:color w:val="2A2A32"/>
          <w:sz w:val="28"/>
          <w:szCs w:val="28"/>
        </w:rPr>
        <w:br/>
      </w:r>
    </w:p>
    <w:p w:rsidR="00955EA4" w:rsidRPr="00955EA4" w:rsidRDefault="00955EA4" w:rsidP="00955EA4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2A2A32"/>
          <w:sz w:val="28"/>
          <w:szCs w:val="28"/>
        </w:rPr>
      </w:pPr>
      <w:r w:rsidRPr="00955EA4">
        <w:rPr>
          <w:rFonts w:ascii="Arial" w:hAnsi="Arial" w:cs="Arial"/>
          <w:color w:val="2A2A32"/>
          <w:sz w:val="28"/>
          <w:szCs w:val="28"/>
        </w:rPr>
        <w:br/>
      </w:r>
    </w:p>
    <w:p w:rsidR="00BD3613" w:rsidRPr="00955EA4" w:rsidRDefault="00BD3613">
      <w:pPr>
        <w:rPr>
          <w:sz w:val="28"/>
          <w:szCs w:val="28"/>
        </w:rPr>
      </w:pPr>
    </w:p>
    <w:sectPr w:rsidR="00BD3613" w:rsidRPr="00955EA4" w:rsidSect="00BD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F44"/>
    <w:multiLevelType w:val="multilevel"/>
    <w:tmpl w:val="5FEC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5EA4"/>
    <w:rsid w:val="003000C8"/>
    <w:rsid w:val="00663EC4"/>
    <w:rsid w:val="00955EA4"/>
    <w:rsid w:val="00BD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cp:lastPrinted>2018-01-25T11:27:00Z</cp:lastPrinted>
  <dcterms:created xsi:type="dcterms:W3CDTF">2018-01-25T11:25:00Z</dcterms:created>
  <dcterms:modified xsi:type="dcterms:W3CDTF">2022-06-08T08:27:00Z</dcterms:modified>
</cp:coreProperties>
</file>