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CB" w:rsidRPr="008B716F" w:rsidRDefault="00B32ACB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32ACB" w:rsidRDefault="00B32ACB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B716F">
      <w:pPr>
        <w:shd w:val="clear" w:color="auto" w:fill="FFFFFF"/>
        <w:tabs>
          <w:tab w:val="left" w:pos="1215"/>
        </w:tabs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          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Сообщение для родителей </w:t>
      </w:r>
    </w:p>
    <w:p w:rsidR="008B716F" w:rsidRPr="008B716F" w:rsidRDefault="008B716F" w:rsidP="008B716F">
      <w:pPr>
        <w:shd w:val="clear" w:color="auto" w:fill="FFFFFF"/>
        <w:tabs>
          <w:tab w:val="left" w:pos="1215"/>
        </w:tabs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                            на «Дне открытых дверей»</w:t>
      </w: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Pr="008B716F" w:rsidRDefault="008B716F" w:rsidP="008B716F">
      <w:pPr>
        <w:shd w:val="clear" w:color="auto" w:fill="FFFFFF"/>
        <w:tabs>
          <w:tab w:val="left" w:pos="914"/>
        </w:tabs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</w:pPr>
      <w:r w:rsidRPr="008B716F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«Логопедическая работа с детьми, к</w:t>
      </w:r>
      <w:r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 xml:space="preserve">ак условие </w:t>
      </w:r>
    </w:p>
    <w:p w:rsidR="008B716F" w:rsidRPr="008B716F" w:rsidRDefault="008B716F" w:rsidP="008B716F">
      <w:pPr>
        <w:shd w:val="clear" w:color="auto" w:fill="FFFFFF"/>
        <w:tabs>
          <w:tab w:val="left" w:pos="1578"/>
        </w:tabs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 xml:space="preserve">          их успешной социализации в ДОУ</w:t>
      </w:r>
    </w:p>
    <w:p w:rsidR="008B716F" w:rsidRPr="008B716F" w:rsidRDefault="008B716F" w:rsidP="008B716F">
      <w:pPr>
        <w:shd w:val="clear" w:color="auto" w:fill="FFFFFF"/>
        <w:tabs>
          <w:tab w:val="left" w:pos="1578"/>
        </w:tabs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8B716F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и подготовки к школе».</w:t>
      </w: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B716F">
      <w:pPr>
        <w:shd w:val="clear" w:color="auto" w:fill="FFFFFF"/>
        <w:tabs>
          <w:tab w:val="left" w:pos="7175"/>
        </w:tabs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Подготовила и провела</w:t>
      </w:r>
    </w:p>
    <w:p w:rsidR="008B716F" w:rsidRDefault="008B716F" w:rsidP="008B716F">
      <w:pPr>
        <w:shd w:val="clear" w:color="auto" w:fill="FFFFFF"/>
        <w:tabs>
          <w:tab w:val="left" w:pos="5860"/>
        </w:tabs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учитель - логопед</w:t>
      </w:r>
    </w:p>
    <w:p w:rsidR="008B716F" w:rsidRDefault="008B716F" w:rsidP="008B716F">
      <w:pPr>
        <w:shd w:val="clear" w:color="auto" w:fill="FFFFFF"/>
        <w:tabs>
          <w:tab w:val="left" w:pos="5860"/>
        </w:tabs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>Черная О.С.</w:t>
      </w:r>
    </w:p>
    <w:p w:rsidR="008B716F" w:rsidRDefault="008B716F" w:rsidP="008B716F">
      <w:pPr>
        <w:shd w:val="clear" w:color="auto" w:fill="FFFFFF"/>
        <w:tabs>
          <w:tab w:val="left" w:pos="2655"/>
        </w:tabs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  <w:t xml:space="preserve">           Апрель 2020г.</w:t>
      </w: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B716F" w:rsidRDefault="008B716F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862AE" w:rsidRPr="008862AE" w:rsidRDefault="008862AE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сложном комплексе нарушений развития при недоразвитии речи отмечаются не только отставание в формировании языковой способности, но и зачастую двигательные, сенсорные, интеллектуальные нарушения, </w:t>
      </w:r>
      <w:proofErr w:type="spellStart"/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</w:t>
      </w:r>
      <w:r w:rsidR="008B71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сформированн</w:t>
      </w: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ость</w:t>
      </w:r>
      <w:proofErr w:type="spellEnd"/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познавательных возможностей. В силу специфики речевого нарушения социальное развитие детей должным образом не формируется.</w:t>
      </w:r>
    </w:p>
    <w:p w:rsidR="008862AE" w:rsidRPr="008862AE" w:rsidRDefault="008862AE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2AC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Для детей с нарушениями речи характерно:</w:t>
      </w:r>
    </w:p>
    <w:p w:rsidR="008862AE" w:rsidRPr="008862AE" w:rsidRDefault="008862AE" w:rsidP="0088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недостаточная инициативность в общении</w:t>
      </w:r>
    </w:p>
    <w:p w:rsidR="008862AE" w:rsidRPr="008862AE" w:rsidRDefault="008862AE" w:rsidP="0088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предпочтение пассивных ролей</w:t>
      </w:r>
    </w:p>
    <w:p w:rsidR="008862AE" w:rsidRPr="008862AE" w:rsidRDefault="008862AE" w:rsidP="0088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неумение улаживать конфликты</w:t>
      </w:r>
    </w:p>
    <w:p w:rsidR="008862AE" w:rsidRPr="008862AE" w:rsidRDefault="008862AE" w:rsidP="00886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владение адекватными </w:t>
      </w:r>
      <w:r w:rsidRPr="00B32AC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(речевыми)</w:t>
      </w: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способами выражения своего внутреннего состояния.</w:t>
      </w:r>
    </w:p>
    <w:p w:rsidR="008862AE" w:rsidRPr="008862AE" w:rsidRDefault="008862AE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Дети с системными нарушениями речи в большинстве случаев оказываются социально несостоятельными, так как не имеют:</w:t>
      </w:r>
    </w:p>
    <w:p w:rsidR="008862AE" w:rsidRPr="008862AE" w:rsidRDefault="008862AE" w:rsidP="0088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достаточного набора адаптируемых способов поведения, запускаемых и регулируемых соответствующими стимулами</w:t>
      </w:r>
    </w:p>
    <w:p w:rsidR="008862AE" w:rsidRPr="008862AE" w:rsidRDefault="008862AE" w:rsidP="0088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способность искать компромисс в решении проблемных ситуаций с помощью речевого общения</w:t>
      </w:r>
    </w:p>
    <w:p w:rsidR="008862AE" w:rsidRPr="008862AE" w:rsidRDefault="008862AE" w:rsidP="0088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достаточно развитую способность выражения эмоционального состояния, сопереживания другому человеку</w:t>
      </w:r>
    </w:p>
    <w:p w:rsidR="008862AE" w:rsidRPr="008862AE" w:rsidRDefault="008862AE" w:rsidP="0088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достаточного уровня самообслуживания.</w:t>
      </w:r>
    </w:p>
    <w:p w:rsidR="008862AE" w:rsidRPr="008862AE" w:rsidRDefault="008862AE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Задача современного учителя-логопеда помочь логопатам не только преодолеть недостатки речи, но и помочь найти себя в будущем, стать самостоятельным, творческим и </w:t>
      </w:r>
      <w:proofErr w:type="spellStart"/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самореализованным</w:t>
      </w:r>
      <w:proofErr w:type="spellEnd"/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уверенным в себе человеком, т. е. </w:t>
      </w:r>
      <w:proofErr w:type="spellStart"/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социализованным</w:t>
      </w:r>
      <w:proofErr w:type="spellEnd"/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доступном ему социальном окружении, иными словами сформировать социально – коммуникативные компетенции.</w:t>
      </w:r>
    </w:p>
    <w:p w:rsidR="008862AE" w:rsidRDefault="008862AE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2A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Игра — </w:t>
      </w: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выступает как форма социализации ребёнка</w:t>
      </w:r>
      <w:r w:rsidR="00B32A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B32ACB" w:rsidRPr="00B32ACB" w:rsidRDefault="00B32ACB" w:rsidP="00B32ACB">
      <w:pPr>
        <w:shd w:val="clear" w:color="auto" w:fill="FFFFFF"/>
        <w:spacing w:before="250" w:after="125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0"/>
          <w:szCs w:val="40"/>
          <w:lang w:eastAsia="ru-RU"/>
        </w:rPr>
      </w:pPr>
      <w:r w:rsidRPr="00B32ACB">
        <w:rPr>
          <w:rFonts w:ascii="Open Sans" w:eastAsia="Times New Roman" w:hAnsi="Open Sans" w:cs="Times New Roman"/>
          <w:b/>
          <w:bCs/>
          <w:color w:val="000000"/>
          <w:spacing w:val="-7"/>
          <w:sz w:val="40"/>
          <w:szCs w:val="40"/>
          <w:lang w:eastAsia="ru-RU"/>
        </w:rPr>
        <w:t>Функции игровой деятельности</w:t>
      </w:r>
    </w:p>
    <w:p w:rsidR="00B32ACB" w:rsidRPr="00B32ACB" w:rsidRDefault="00B32ACB" w:rsidP="00B32ACB">
      <w:pPr>
        <w:shd w:val="clear" w:color="auto" w:fill="FFFFFF"/>
        <w:spacing w:after="250" w:line="240" w:lineRule="auto"/>
        <w:jc w:val="both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  <w:r w:rsidRPr="00EA2BFA">
        <w:rPr>
          <w:rFonts w:ascii="Open Sans" w:eastAsia="Times New Roman" w:hAnsi="Open Sans" w:cs="Times New Roman"/>
          <w:b/>
          <w:bCs/>
          <w:color w:val="1B1C2A"/>
          <w:sz w:val="24"/>
          <w:szCs w:val="24"/>
          <w:lang w:eastAsia="ru-RU"/>
        </w:rPr>
        <w:t>Назначение игры для дошкольника — возможность раскрыть свой потенциал, а для взрослого — помощь в направлении вектора развития малыша.</w:t>
      </w:r>
      <w:r w:rsidRPr="00B32ACB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 Это определяет функционал игровой деятельности, подразделённый на несколько видов:</w:t>
      </w:r>
    </w:p>
    <w:p w:rsidR="00B32ACB" w:rsidRPr="00B32ACB" w:rsidRDefault="00B32ACB" w:rsidP="00B32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  <w:r w:rsidRPr="00B32ACB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развлекательная функция (стимулирует интерес ребёнка, дарит ему удовольствие от процесса и результата игры);</w:t>
      </w:r>
    </w:p>
    <w:p w:rsidR="00B32ACB" w:rsidRPr="00B32ACB" w:rsidRDefault="00B32ACB" w:rsidP="00B32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  <w:proofErr w:type="spellStart"/>
      <w:r w:rsidRPr="00B32ACB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социокультурная</w:t>
      </w:r>
      <w:proofErr w:type="spellEnd"/>
      <w:r w:rsidRPr="00B32ACB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 xml:space="preserve"> (помогает постигать нормы и правила поведения в обществе);</w:t>
      </w:r>
    </w:p>
    <w:p w:rsidR="00B32ACB" w:rsidRPr="00B32ACB" w:rsidRDefault="00B32ACB" w:rsidP="00B32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  <w:r w:rsidRPr="00B32ACB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диагностическая (позволяет взрослому определить отклонения в развитии и поведении ребёнка, например, замкнутость малыша);</w:t>
      </w:r>
    </w:p>
    <w:p w:rsidR="00B32ACB" w:rsidRPr="00B32ACB" w:rsidRDefault="00B32ACB" w:rsidP="00B32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  <w:proofErr w:type="gramStart"/>
      <w:r w:rsidRPr="00B32ACB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lastRenderedPageBreak/>
        <w:t>коррекционная (ставит целью внесение положительных изменений в личность ребёнка);</w:t>
      </w:r>
      <w:proofErr w:type="gramEnd"/>
    </w:p>
    <w:p w:rsidR="00B32ACB" w:rsidRPr="00B32ACB" w:rsidRDefault="00B32ACB" w:rsidP="00B32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  <w:proofErr w:type="gramStart"/>
      <w:r w:rsidRPr="00B32ACB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терапевтическая</w:t>
      </w:r>
      <w:proofErr w:type="gramEnd"/>
      <w:r w:rsidRPr="00B32ACB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 xml:space="preserve"> (помогает в развлекательной форме преодолевать те или иные трудности, с которыми малыш сталкивается в различных видах деятельности, например, с помощью театрализованных постановок терапевтических сказок дети преодолевают страхи, становятся более общительными);</w:t>
      </w:r>
    </w:p>
    <w:p w:rsidR="00B32ACB" w:rsidRPr="00B32ACB" w:rsidRDefault="00B32ACB" w:rsidP="00B32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  <w:r w:rsidRPr="00B32ACB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коммуникативная (формирует способность ребёнка получать и передавать информацию в процессе общения, совместной деятельности со сверстниками, развивает речь);</w:t>
      </w:r>
    </w:p>
    <w:p w:rsidR="00B32ACB" w:rsidRPr="00B32ACB" w:rsidRDefault="00B32ACB" w:rsidP="00B32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  <w:r w:rsidRPr="00B32ACB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познавательно-воспитательная (помогает закрепить блоки информации, получаемые малышом в процессе разных видов деятельности, формирует любознательность);</w:t>
      </w:r>
    </w:p>
    <w:p w:rsidR="00B32ACB" w:rsidRPr="00B32ACB" w:rsidRDefault="00B32ACB" w:rsidP="00B32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  <w:r w:rsidRPr="00B32ACB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функция самореализации (игра позволяет ребёнку определить спектр своих интересов, так как малыш не будет играть, если ему скучно, малоинтересно).</w:t>
      </w:r>
    </w:p>
    <w:p w:rsidR="00B32ACB" w:rsidRPr="00B32ACB" w:rsidRDefault="00B32ACB" w:rsidP="00B32ACB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4"/>
          <w:szCs w:val="24"/>
          <w:lang w:eastAsia="ru-RU"/>
        </w:rPr>
      </w:pPr>
      <w:r w:rsidRPr="00B32ACB">
        <w:rPr>
          <w:rFonts w:ascii="Open Sans" w:eastAsia="Times New Roman" w:hAnsi="Open Sans" w:cs="Times New Roman"/>
          <w:b/>
          <w:bCs/>
          <w:i/>
          <w:iCs/>
          <w:color w:val="1B1C2A"/>
          <w:sz w:val="24"/>
          <w:szCs w:val="24"/>
          <w:lang w:eastAsia="ru-RU"/>
        </w:rPr>
        <w:t>Это интересно. Для полноценного включения всех функций в процессе игры, дети должны добровольно принимать участие в этом виде деятельности. Только в этом случае каждый малыш сможет усвоить моральные, общечеловеческие ценности, стать самостоятельной личностью во всех видах общественных отношений.</w:t>
      </w:r>
    </w:p>
    <w:p w:rsidR="008862AE" w:rsidRPr="008862AE" w:rsidRDefault="008862AE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Именно поэтому нам, нужно всячески поддерживать изначально заложенную в маленьком ребенке потребность в общении, формировать у детей умение вести диалог друг с другом. Ведь именно в диалоге со сверстниками дети получают опыт равенства в общении, учатся контролировать друг друга и себя, говорить понятно, связно, задавать вопросы, отвечать, рассуждать, аргументировать.</w:t>
      </w:r>
    </w:p>
    <w:p w:rsidR="008862AE" w:rsidRPr="008862AE" w:rsidRDefault="008862AE" w:rsidP="00886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62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Социально-коммуникативная компетентность выступает, как готовность ребенка получать в диалоге необходимую информацию, представлять и отстаивать свою точку зрения на основе признания разнообразия позиций и уважительного отношения к ценностям других людей, соотносить свои устремления с интересами других людей, продуктивно взаимодействовать с членами группы, решающей общую задачу.</w:t>
      </w:r>
    </w:p>
    <w:p w:rsidR="008862AE" w:rsidRPr="008B716F" w:rsidRDefault="008862AE" w:rsidP="00EA2BFA">
      <w:pPr>
        <w:pStyle w:val="a3"/>
        <w:shd w:val="clear" w:color="auto" w:fill="FFFFFF"/>
        <w:spacing w:before="0" w:beforeAutospacing="0" w:after="188" w:afterAutospacing="0" w:line="281" w:lineRule="atLeast"/>
        <w:rPr>
          <w:rFonts w:ascii="Arial" w:hAnsi="Arial" w:cs="Arial"/>
          <w:color w:val="211E1E"/>
        </w:rPr>
      </w:pPr>
      <w:r w:rsidRPr="008B716F">
        <w:rPr>
          <w:rFonts w:ascii="Arial" w:hAnsi="Arial" w:cs="Arial"/>
          <w:color w:val="211E1E"/>
        </w:rPr>
        <w:t xml:space="preserve">Степень готовности к школьному обучению – это в значительной мере вопрос социальной зрелости ребенка, которая проявляется в стремлении занять новое место в обществе, выполнять общественно-значимую  и общественно-оцениваемую деятельность (Д.Б. </w:t>
      </w:r>
      <w:proofErr w:type="spellStart"/>
      <w:r w:rsidRPr="008B716F">
        <w:rPr>
          <w:rFonts w:ascii="Arial" w:hAnsi="Arial" w:cs="Arial"/>
          <w:color w:val="211E1E"/>
        </w:rPr>
        <w:t>Эльконин</w:t>
      </w:r>
      <w:proofErr w:type="spellEnd"/>
      <w:r w:rsidRPr="008B716F">
        <w:rPr>
          <w:rFonts w:ascii="Arial" w:hAnsi="Arial" w:cs="Arial"/>
          <w:color w:val="211E1E"/>
        </w:rPr>
        <w:t>).</w:t>
      </w:r>
      <w:r w:rsidR="00EA2BFA" w:rsidRPr="008B716F">
        <w:rPr>
          <w:rFonts w:ascii="Arial" w:hAnsi="Arial" w:cs="Arial"/>
          <w:color w:val="211E1E"/>
        </w:rPr>
        <w:t xml:space="preserve"> </w:t>
      </w:r>
      <w:r w:rsidRPr="008B716F">
        <w:rPr>
          <w:rFonts w:ascii="Arial" w:hAnsi="Arial" w:cs="Arial"/>
          <w:color w:val="211E1E"/>
        </w:rPr>
        <w:t>Приступая к школьному обучению, ребенок должен быть готов не только усвоению знаний, но и к кардинальной перемене всего образа жизни.</w:t>
      </w:r>
    </w:p>
    <w:p w:rsidR="008B716F" w:rsidRPr="008862AE" w:rsidRDefault="008B716F" w:rsidP="008B716F">
      <w:pPr>
        <w:shd w:val="clear" w:color="auto" w:fill="FFFFFF"/>
        <w:spacing w:after="0" w:line="240" w:lineRule="auto"/>
        <w:textAlignment w:val="center"/>
        <w:rPr>
          <w:rFonts w:ascii="Open Sans" w:eastAsia="Times New Roman" w:hAnsi="Open Sans" w:cs="Times New Roman"/>
          <w:b/>
          <w:bCs/>
          <w:color w:val="4E4E4E"/>
          <w:sz w:val="24"/>
          <w:szCs w:val="24"/>
          <w:lang w:eastAsia="ru-RU"/>
        </w:rPr>
      </w:pPr>
      <w:r w:rsidRPr="008B71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Обязательным условием для успешной социализации  ребенка выступает правильная организация предметно – развивающей среды.</w:t>
      </w:r>
    </w:p>
    <w:p w:rsidR="008862AE" w:rsidRPr="008B716F" w:rsidRDefault="008862AE" w:rsidP="00EA2BFA">
      <w:pPr>
        <w:pStyle w:val="a3"/>
        <w:shd w:val="clear" w:color="auto" w:fill="FFFFFF"/>
        <w:spacing w:before="0" w:beforeAutospacing="0" w:after="188" w:afterAutospacing="0" w:line="281" w:lineRule="atLeast"/>
        <w:ind w:left="720"/>
        <w:rPr>
          <w:rFonts w:ascii="Arial" w:hAnsi="Arial" w:cs="Arial"/>
          <w:color w:val="211E1E"/>
        </w:rPr>
      </w:pPr>
      <w:r w:rsidRPr="008B716F">
        <w:rPr>
          <w:rFonts w:ascii="Arial" w:hAnsi="Arial" w:cs="Arial"/>
          <w:color w:val="211E1E"/>
        </w:rPr>
        <w:t> </w:t>
      </w:r>
    </w:p>
    <w:p w:rsidR="0080201F" w:rsidRPr="008B716F" w:rsidRDefault="0080201F">
      <w:pPr>
        <w:rPr>
          <w:sz w:val="24"/>
          <w:szCs w:val="24"/>
        </w:rPr>
      </w:pPr>
    </w:p>
    <w:sectPr w:rsidR="0080201F" w:rsidRPr="008B716F" w:rsidSect="0080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710"/>
    <w:multiLevelType w:val="multilevel"/>
    <w:tmpl w:val="7B38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04591"/>
    <w:multiLevelType w:val="multilevel"/>
    <w:tmpl w:val="0004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555E7"/>
    <w:multiLevelType w:val="multilevel"/>
    <w:tmpl w:val="A7FE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83382"/>
    <w:multiLevelType w:val="multilevel"/>
    <w:tmpl w:val="939E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93877"/>
    <w:multiLevelType w:val="multilevel"/>
    <w:tmpl w:val="BA18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957D2"/>
    <w:multiLevelType w:val="multilevel"/>
    <w:tmpl w:val="B43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077FF"/>
    <w:multiLevelType w:val="multilevel"/>
    <w:tmpl w:val="73A8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07D36"/>
    <w:multiLevelType w:val="multilevel"/>
    <w:tmpl w:val="828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F2591"/>
    <w:multiLevelType w:val="multilevel"/>
    <w:tmpl w:val="C270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592562"/>
    <w:multiLevelType w:val="multilevel"/>
    <w:tmpl w:val="B39A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D7D4C"/>
    <w:multiLevelType w:val="multilevel"/>
    <w:tmpl w:val="5F80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C763F"/>
    <w:multiLevelType w:val="multilevel"/>
    <w:tmpl w:val="1F14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DC74C0"/>
    <w:multiLevelType w:val="multilevel"/>
    <w:tmpl w:val="863A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00F97"/>
    <w:multiLevelType w:val="multilevel"/>
    <w:tmpl w:val="849C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80936"/>
    <w:multiLevelType w:val="multilevel"/>
    <w:tmpl w:val="3DBA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226120"/>
    <w:multiLevelType w:val="multilevel"/>
    <w:tmpl w:val="89FC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648E5"/>
    <w:multiLevelType w:val="multilevel"/>
    <w:tmpl w:val="8C12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8B332E"/>
    <w:multiLevelType w:val="multilevel"/>
    <w:tmpl w:val="5D2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17"/>
  </w:num>
  <w:num w:numId="11">
    <w:abstractNumId w:val="16"/>
  </w:num>
  <w:num w:numId="12">
    <w:abstractNumId w:val="15"/>
  </w:num>
  <w:num w:numId="13">
    <w:abstractNumId w:val="9"/>
  </w:num>
  <w:num w:numId="14">
    <w:abstractNumId w:val="3"/>
  </w:num>
  <w:num w:numId="15">
    <w:abstractNumId w:val="1"/>
  </w:num>
  <w:num w:numId="16">
    <w:abstractNumId w:val="13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862AE"/>
    <w:rsid w:val="0080201F"/>
    <w:rsid w:val="008862AE"/>
    <w:rsid w:val="008B716F"/>
    <w:rsid w:val="00B32ACB"/>
    <w:rsid w:val="00EA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F"/>
  </w:style>
  <w:style w:type="paragraph" w:styleId="2">
    <w:name w:val="heading 2"/>
    <w:basedOn w:val="a"/>
    <w:link w:val="20"/>
    <w:uiPriority w:val="9"/>
    <w:qFormat/>
    <w:rsid w:val="00B32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2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2A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2AE"/>
    <w:rPr>
      <w:b/>
      <w:bCs/>
    </w:rPr>
  </w:style>
  <w:style w:type="character" w:styleId="a5">
    <w:name w:val="Emphasis"/>
    <w:basedOn w:val="a0"/>
    <w:uiPriority w:val="20"/>
    <w:qFormat/>
    <w:rsid w:val="008862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2A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2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2A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32ACB"/>
    <w:rPr>
      <w:color w:val="0000FF"/>
      <w:u w:val="single"/>
    </w:rPr>
  </w:style>
  <w:style w:type="paragraph" w:customStyle="1" w:styleId="wp-caption-text">
    <w:name w:val="wp-caption-text"/>
    <w:basedOn w:val="a"/>
    <w:rsid w:val="00B3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text">
    <w:name w:val="author-text"/>
    <w:basedOn w:val="a"/>
    <w:rsid w:val="00B3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">
    <w:name w:val="description"/>
    <w:basedOn w:val="a0"/>
    <w:rsid w:val="00B32ACB"/>
  </w:style>
  <w:style w:type="character" w:customStyle="1" w:styleId="rating">
    <w:name w:val="rating"/>
    <w:basedOn w:val="a0"/>
    <w:rsid w:val="00B32ACB"/>
  </w:style>
  <w:style w:type="character" w:customStyle="1" w:styleId="jlpostnavleft">
    <w:name w:val="jl_post_nav_left"/>
    <w:basedOn w:val="a0"/>
    <w:rsid w:val="00B32ACB"/>
  </w:style>
  <w:style w:type="character" w:customStyle="1" w:styleId="author-avatar-link">
    <w:name w:val="author-avatar-link"/>
    <w:basedOn w:val="a0"/>
    <w:rsid w:val="00B32ACB"/>
  </w:style>
  <w:style w:type="character" w:customStyle="1" w:styleId="post-date">
    <w:name w:val="post-date"/>
    <w:basedOn w:val="a0"/>
    <w:rsid w:val="00B32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2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0846">
                  <w:blockQuote w:val="1"/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single" w:sz="12" w:space="13" w:color="000000"/>
                    <w:bottom w:val="none" w:sz="0" w:space="0" w:color="auto"/>
                    <w:right w:val="none" w:sz="0" w:space="0" w:color="auto"/>
                  </w:divBdr>
                </w:div>
                <w:div w:id="1466119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28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4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88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88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2441">
                  <w:blockQuote w:val="1"/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single" w:sz="12" w:space="13" w:color="000000"/>
                    <w:bottom w:val="none" w:sz="0" w:space="0" w:color="auto"/>
                    <w:right w:val="none" w:sz="0" w:space="0" w:color="auto"/>
                  </w:divBdr>
                </w:div>
                <w:div w:id="8235489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20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8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35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45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1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53624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0873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1987">
                      <w:marLeft w:val="0"/>
                      <w:marRight w:val="188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81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55195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337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268">
          <w:marLeft w:val="0"/>
          <w:marRight w:val="0"/>
          <w:marTop w:val="0"/>
          <w:marBottom w:val="0"/>
          <w:divBdr>
            <w:top w:val="single" w:sz="4" w:space="19" w:color="F0F0F0"/>
            <w:left w:val="none" w:sz="0" w:space="0" w:color="auto"/>
            <w:bottom w:val="single" w:sz="4" w:space="0" w:color="F0F0F0"/>
            <w:right w:val="none" w:sz="0" w:space="0" w:color="auto"/>
          </w:divBdr>
          <w:divsChild>
            <w:div w:id="7618803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89357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4526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598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3423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7332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1033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3009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7042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4524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1360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62737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7070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2022-06-09T08:59:00Z</dcterms:created>
  <dcterms:modified xsi:type="dcterms:W3CDTF">2022-06-09T09:40:00Z</dcterms:modified>
</cp:coreProperties>
</file>