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Pr="00F36699" w:rsidRDefault="00F36699" w:rsidP="00F36699">
      <w:pPr>
        <w:tabs>
          <w:tab w:val="left" w:pos="1415"/>
        </w:tabs>
        <w:rPr>
          <w:sz w:val="36"/>
          <w:szCs w:val="36"/>
        </w:rPr>
      </w:pPr>
      <w:r>
        <w:rPr>
          <w:sz w:val="28"/>
          <w:szCs w:val="28"/>
        </w:rPr>
        <w:tab/>
        <w:t xml:space="preserve">       </w:t>
      </w:r>
      <w:r w:rsidRPr="00F36699">
        <w:rPr>
          <w:sz w:val="36"/>
          <w:szCs w:val="36"/>
        </w:rPr>
        <w:t>Консультация для психолога.</w:t>
      </w:r>
    </w:p>
    <w:p w:rsidR="00F36699" w:rsidRDefault="00F36699" w:rsidP="00F36699">
      <w:pPr>
        <w:tabs>
          <w:tab w:val="left" w:pos="914"/>
        </w:tabs>
        <w:rPr>
          <w:b/>
          <w:sz w:val="36"/>
          <w:szCs w:val="36"/>
        </w:rPr>
      </w:pPr>
    </w:p>
    <w:p w:rsidR="00F36699" w:rsidRPr="00F36699" w:rsidRDefault="00F36699" w:rsidP="00F36699">
      <w:pPr>
        <w:tabs>
          <w:tab w:val="left" w:pos="914"/>
        </w:tabs>
        <w:rPr>
          <w:b/>
          <w:sz w:val="36"/>
          <w:szCs w:val="36"/>
        </w:rPr>
      </w:pPr>
      <w:r w:rsidRPr="00F36699">
        <w:rPr>
          <w:b/>
          <w:sz w:val="36"/>
          <w:szCs w:val="36"/>
        </w:rPr>
        <w:t>«</w:t>
      </w:r>
      <w:proofErr w:type="spellStart"/>
      <w:r w:rsidRPr="00F36699">
        <w:rPr>
          <w:b/>
          <w:sz w:val="36"/>
          <w:szCs w:val="36"/>
        </w:rPr>
        <w:t>Взаимодополняемость</w:t>
      </w:r>
      <w:proofErr w:type="spellEnd"/>
      <w:r w:rsidRPr="00F36699">
        <w:rPr>
          <w:b/>
          <w:sz w:val="36"/>
          <w:szCs w:val="36"/>
        </w:rPr>
        <w:t xml:space="preserve"> педагога – психолога и учителя – логопеда в работе с детьми дошкольного возраста».</w:t>
      </w:r>
    </w:p>
    <w:p w:rsidR="00F36699" w:rsidRPr="00F36699" w:rsidRDefault="00F36699" w:rsidP="00F36699">
      <w:pPr>
        <w:rPr>
          <w:sz w:val="36"/>
          <w:szCs w:val="36"/>
        </w:rPr>
      </w:pPr>
    </w:p>
    <w:p w:rsidR="00F36699" w:rsidRPr="00F36699" w:rsidRDefault="00F36699" w:rsidP="00F36699">
      <w:pPr>
        <w:rPr>
          <w:sz w:val="32"/>
          <w:szCs w:val="32"/>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tabs>
          <w:tab w:val="left" w:pos="6837"/>
        </w:tabs>
        <w:rPr>
          <w:sz w:val="28"/>
          <w:szCs w:val="28"/>
        </w:rPr>
      </w:pPr>
      <w:r>
        <w:rPr>
          <w:sz w:val="28"/>
          <w:szCs w:val="28"/>
        </w:rPr>
        <w:t xml:space="preserve">                                                                                                   Подготовил и провел</w:t>
      </w:r>
    </w:p>
    <w:p w:rsidR="00F36699" w:rsidRDefault="00F36699" w:rsidP="00F36699">
      <w:pPr>
        <w:tabs>
          <w:tab w:val="left" w:pos="6273"/>
        </w:tabs>
        <w:rPr>
          <w:sz w:val="28"/>
          <w:szCs w:val="28"/>
        </w:rPr>
      </w:pPr>
      <w:r>
        <w:rPr>
          <w:sz w:val="28"/>
          <w:szCs w:val="28"/>
        </w:rPr>
        <w:tab/>
        <w:t>учитель - логопед</w:t>
      </w:r>
    </w:p>
    <w:p w:rsidR="00F36699" w:rsidRDefault="00F36699" w:rsidP="00F36699">
      <w:pPr>
        <w:tabs>
          <w:tab w:val="left" w:pos="6273"/>
        </w:tabs>
        <w:rPr>
          <w:sz w:val="28"/>
          <w:szCs w:val="28"/>
        </w:rPr>
      </w:pPr>
      <w:r>
        <w:rPr>
          <w:sz w:val="28"/>
          <w:szCs w:val="28"/>
        </w:rPr>
        <w:tab/>
        <w:t>Черная О.С.</w:t>
      </w: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F36699" w:rsidRDefault="00F36699" w:rsidP="00F36699">
      <w:pPr>
        <w:rPr>
          <w:sz w:val="28"/>
          <w:szCs w:val="28"/>
        </w:rPr>
      </w:pPr>
    </w:p>
    <w:p w:rsidR="00A94516" w:rsidRPr="00F36699" w:rsidRDefault="00A94516" w:rsidP="00F36699">
      <w:pPr>
        <w:rPr>
          <w:sz w:val="28"/>
          <w:szCs w:val="28"/>
        </w:rPr>
      </w:pPr>
      <w:proofErr w:type="spellStart"/>
      <w:r w:rsidRPr="00F36699">
        <w:rPr>
          <w:sz w:val="28"/>
          <w:szCs w:val="28"/>
        </w:rPr>
        <w:t>Взаимодополняемость</w:t>
      </w:r>
      <w:proofErr w:type="spellEnd"/>
      <w:r w:rsidRPr="00F36699">
        <w:rPr>
          <w:sz w:val="28"/>
          <w:szCs w:val="28"/>
        </w:rPr>
        <w:t xml:space="preserve"> позиций педагога-психолога и учителя-логопеда в подходе к ребёнку, тесное сотрудничество во всех направлениях работы мы рассматриваем как необходимое условие обеспечения результативной работы психолого-логопедической службы в детском саду.</w:t>
      </w:r>
    </w:p>
    <w:p w:rsidR="00A94516" w:rsidRPr="00F36699" w:rsidRDefault="00A94516" w:rsidP="00F36699">
      <w:pPr>
        <w:rPr>
          <w:sz w:val="28"/>
          <w:szCs w:val="28"/>
        </w:rPr>
      </w:pPr>
      <w:r w:rsidRPr="00F36699">
        <w:rPr>
          <w:sz w:val="28"/>
          <w:szCs w:val="28"/>
        </w:rPr>
        <w:t>Основная функция педагога-психолога в дошкольном образовательном учреждении - это создание условий, способствующих:</w:t>
      </w:r>
    </w:p>
    <w:p w:rsidR="00A94516" w:rsidRPr="00F36699" w:rsidRDefault="00A94516" w:rsidP="00F36699">
      <w:pPr>
        <w:tabs>
          <w:tab w:val="left" w:pos="6211"/>
        </w:tabs>
        <w:rPr>
          <w:sz w:val="28"/>
          <w:szCs w:val="28"/>
        </w:rPr>
      </w:pPr>
      <w:r w:rsidRPr="00F36699">
        <w:rPr>
          <w:sz w:val="28"/>
          <w:szCs w:val="28"/>
        </w:rPr>
        <w:t>охране физического и психического здоровья детей,</w:t>
      </w:r>
      <w:r w:rsidR="00F36699" w:rsidRPr="00F36699">
        <w:rPr>
          <w:sz w:val="28"/>
          <w:szCs w:val="28"/>
        </w:rPr>
        <w:tab/>
      </w:r>
    </w:p>
    <w:p w:rsidR="00A94516" w:rsidRPr="00F36699" w:rsidRDefault="00A94516" w:rsidP="00F36699">
      <w:pPr>
        <w:rPr>
          <w:sz w:val="28"/>
          <w:szCs w:val="28"/>
        </w:rPr>
      </w:pPr>
      <w:r w:rsidRPr="00F36699">
        <w:rPr>
          <w:sz w:val="28"/>
          <w:szCs w:val="28"/>
        </w:rPr>
        <w:t>обеспечению их эмоционального благополучия,</w:t>
      </w:r>
    </w:p>
    <w:p w:rsidR="00A94516" w:rsidRPr="00F36699" w:rsidRDefault="00A94516" w:rsidP="00F36699">
      <w:pPr>
        <w:rPr>
          <w:sz w:val="28"/>
          <w:szCs w:val="28"/>
        </w:rPr>
      </w:pPr>
      <w:r w:rsidRPr="00F36699">
        <w:rPr>
          <w:sz w:val="28"/>
          <w:szCs w:val="28"/>
        </w:rPr>
        <w:t>свободному и эффективному развитию способностей каждого ребёнка.</w:t>
      </w:r>
    </w:p>
    <w:p w:rsidR="00A94516" w:rsidRPr="00F36699" w:rsidRDefault="00A94516" w:rsidP="00F36699">
      <w:pPr>
        <w:rPr>
          <w:sz w:val="28"/>
          <w:szCs w:val="28"/>
        </w:rPr>
      </w:pPr>
      <w:r w:rsidRPr="00F36699">
        <w:rPr>
          <w:sz w:val="28"/>
          <w:szCs w:val="28"/>
        </w:rPr>
        <w:t>Клиническое и психолого-педагогическое обследование детей с речевыми нарушениями выявляет у многих из них характерные недостатки в развитии познавательной сферы, обусловленные речевым дефектом и низкой умственной и физической работоспособностью.</w:t>
      </w:r>
    </w:p>
    <w:p w:rsidR="00A94516" w:rsidRPr="00F36699" w:rsidRDefault="00A94516" w:rsidP="00F36699">
      <w:pPr>
        <w:rPr>
          <w:sz w:val="28"/>
          <w:szCs w:val="28"/>
        </w:rPr>
      </w:pPr>
      <w:r w:rsidRPr="00F36699">
        <w:rPr>
          <w:sz w:val="28"/>
          <w:szCs w:val="28"/>
        </w:rPr>
        <w:t xml:space="preserve">Л.С. </w:t>
      </w:r>
      <w:proofErr w:type="spellStart"/>
      <w:r w:rsidRPr="00F36699">
        <w:rPr>
          <w:sz w:val="28"/>
          <w:szCs w:val="28"/>
        </w:rPr>
        <w:t>Выготский</w:t>
      </w:r>
      <w:proofErr w:type="spellEnd"/>
      <w:r w:rsidRPr="00F36699">
        <w:rPr>
          <w:sz w:val="28"/>
          <w:szCs w:val="28"/>
        </w:rPr>
        <w:t xml:space="preserve"> писал: "Дефект какого-нибудь анализатора или интеллектуальный дефект не вызывает изолированного выпадения одной функции, а приводит к целому ряду отклонений". То есть, не существует речевых расстройств, при которых вследствие межсистемных связей не отмечались бы другие психологические нарушения. Вместе они образуют сложный психологический профиль отклонений в психическом развитии у детей, в структуре которого одним из ведущих синдромов являются речевые нарушения.</w:t>
      </w:r>
    </w:p>
    <w:p w:rsidR="00A94516" w:rsidRPr="00F36699" w:rsidRDefault="00A94516" w:rsidP="00F36699">
      <w:pPr>
        <w:rPr>
          <w:sz w:val="28"/>
          <w:szCs w:val="28"/>
        </w:rPr>
      </w:pPr>
      <w:r w:rsidRPr="00F36699">
        <w:rPr>
          <w:sz w:val="28"/>
          <w:szCs w:val="28"/>
        </w:rPr>
        <w:t>У детей логопедических групп при нормальном интеллекте зачастую наблюдается снижение познавательной деятельности и входящих в её структуру процессов:</w:t>
      </w:r>
    </w:p>
    <w:p w:rsidR="00A94516" w:rsidRPr="00F36699" w:rsidRDefault="00A94516" w:rsidP="00F36699">
      <w:pPr>
        <w:rPr>
          <w:sz w:val="28"/>
          <w:szCs w:val="28"/>
        </w:rPr>
      </w:pPr>
      <w:r w:rsidRPr="00F36699">
        <w:rPr>
          <w:sz w:val="28"/>
          <w:szCs w:val="28"/>
        </w:rPr>
        <w:t>меньший объём запоминания и воспроизведения материала,</w:t>
      </w:r>
    </w:p>
    <w:p w:rsidR="00A94516" w:rsidRPr="00F36699" w:rsidRDefault="00A94516" w:rsidP="00F36699">
      <w:pPr>
        <w:rPr>
          <w:sz w:val="28"/>
          <w:szCs w:val="28"/>
        </w:rPr>
      </w:pPr>
      <w:r w:rsidRPr="00F36699">
        <w:rPr>
          <w:sz w:val="28"/>
          <w:szCs w:val="28"/>
        </w:rPr>
        <w:t>неустойчивость внимания,</w:t>
      </w:r>
    </w:p>
    <w:p w:rsidR="00A94516" w:rsidRPr="00F36699" w:rsidRDefault="00A94516" w:rsidP="00F36699">
      <w:pPr>
        <w:rPr>
          <w:sz w:val="28"/>
          <w:szCs w:val="28"/>
        </w:rPr>
      </w:pPr>
      <w:r w:rsidRPr="00F36699">
        <w:rPr>
          <w:sz w:val="28"/>
          <w:szCs w:val="28"/>
        </w:rPr>
        <w:t>быстрая отвлекаемость,</w:t>
      </w:r>
    </w:p>
    <w:p w:rsidR="00A94516" w:rsidRPr="00F36699" w:rsidRDefault="00A94516" w:rsidP="00F36699">
      <w:pPr>
        <w:rPr>
          <w:sz w:val="28"/>
          <w:szCs w:val="28"/>
        </w:rPr>
      </w:pPr>
      <w:r w:rsidRPr="00F36699">
        <w:rPr>
          <w:sz w:val="28"/>
          <w:szCs w:val="28"/>
        </w:rPr>
        <w:t>истощаемость психических процессов,</w:t>
      </w:r>
    </w:p>
    <w:p w:rsidR="00A94516" w:rsidRPr="00F36699" w:rsidRDefault="00A94516" w:rsidP="00F36699">
      <w:pPr>
        <w:rPr>
          <w:sz w:val="28"/>
          <w:szCs w:val="28"/>
        </w:rPr>
      </w:pPr>
      <w:r w:rsidRPr="00F36699">
        <w:rPr>
          <w:sz w:val="28"/>
          <w:szCs w:val="28"/>
        </w:rPr>
        <w:t>снижение уровня обобщения и осмысления действительности;</w:t>
      </w:r>
    </w:p>
    <w:p w:rsidR="00A94516" w:rsidRPr="00F36699" w:rsidRDefault="00A94516" w:rsidP="00F36699">
      <w:pPr>
        <w:rPr>
          <w:sz w:val="28"/>
          <w:szCs w:val="28"/>
        </w:rPr>
      </w:pPr>
      <w:r w:rsidRPr="00F36699">
        <w:rPr>
          <w:sz w:val="28"/>
          <w:szCs w:val="28"/>
        </w:rPr>
        <w:lastRenderedPageBreak/>
        <w:t>у них затруднена развёрнутая связная речь.</w:t>
      </w:r>
    </w:p>
    <w:p w:rsidR="00A94516" w:rsidRPr="00F36699" w:rsidRDefault="00A94516" w:rsidP="00F36699">
      <w:pPr>
        <w:rPr>
          <w:sz w:val="28"/>
          <w:szCs w:val="28"/>
        </w:rPr>
      </w:pPr>
      <w:r w:rsidRPr="00F36699">
        <w:rPr>
          <w:sz w:val="28"/>
          <w:szCs w:val="28"/>
        </w:rPr>
        <w:t>Со стороны эмоционально-волевой сферы также наблюдается ряд особенностей:</w:t>
      </w:r>
    </w:p>
    <w:p w:rsidR="00A94516" w:rsidRPr="00F36699" w:rsidRDefault="00A94516" w:rsidP="00F36699">
      <w:pPr>
        <w:rPr>
          <w:sz w:val="28"/>
          <w:szCs w:val="28"/>
        </w:rPr>
      </w:pPr>
      <w:r w:rsidRPr="00F36699">
        <w:rPr>
          <w:sz w:val="28"/>
          <w:szCs w:val="28"/>
        </w:rPr>
        <w:t>повышенная возбудимость,</w:t>
      </w:r>
    </w:p>
    <w:p w:rsidR="00A94516" w:rsidRPr="00F36699" w:rsidRDefault="00A94516" w:rsidP="00F36699">
      <w:pPr>
        <w:rPr>
          <w:sz w:val="28"/>
          <w:szCs w:val="28"/>
        </w:rPr>
      </w:pPr>
      <w:r w:rsidRPr="00F36699">
        <w:rPr>
          <w:sz w:val="28"/>
          <w:szCs w:val="28"/>
        </w:rPr>
        <w:t>раздражительность или общая заторможенность,</w:t>
      </w:r>
    </w:p>
    <w:p w:rsidR="00A94516" w:rsidRPr="00F36699" w:rsidRDefault="00A94516" w:rsidP="00F36699">
      <w:pPr>
        <w:rPr>
          <w:sz w:val="28"/>
          <w:szCs w:val="28"/>
        </w:rPr>
      </w:pPr>
      <w:r w:rsidRPr="00F36699">
        <w:rPr>
          <w:sz w:val="28"/>
          <w:szCs w:val="28"/>
        </w:rPr>
        <w:t>замкнутость,</w:t>
      </w:r>
    </w:p>
    <w:p w:rsidR="00A94516" w:rsidRPr="00F36699" w:rsidRDefault="00A94516" w:rsidP="00F36699">
      <w:pPr>
        <w:rPr>
          <w:sz w:val="28"/>
          <w:szCs w:val="28"/>
        </w:rPr>
      </w:pPr>
      <w:r w:rsidRPr="00F36699">
        <w:rPr>
          <w:sz w:val="28"/>
          <w:szCs w:val="28"/>
        </w:rPr>
        <w:t>обидчивость,</w:t>
      </w:r>
    </w:p>
    <w:p w:rsidR="00A94516" w:rsidRPr="00F36699" w:rsidRDefault="00A94516" w:rsidP="00F36699">
      <w:pPr>
        <w:rPr>
          <w:sz w:val="28"/>
          <w:szCs w:val="28"/>
        </w:rPr>
      </w:pPr>
      <w:r w:rsidRPr="00F36699">
        <w:rPr>
          <w:sz w:val="28"/>
          <w:szCs w:val="28"/>
        </w:rPr>
        <w:t>плаксивость,</w:t>
      </w:r>
    </w:p>
    <w:p w:rsidR="00A94516" w:rsidRPr="00F36699" w:rsidRDefault="00A94516" w:rsidP="00F36699">
      <w:pPr>
        <w:rPr>
          <w:sz w:val="28"/>
          <w:szCs w:val="28"/>
        </w:rPr>
      </w:pPr>
      <w:r w:rsidRPr="00F36699">
        <w:rPr>
          <w:sz w:val="28"/>
          <w:szCs w:val="28"/>
        </w:rPr>
        <w:t>многократная смена настроения.</w:t>
      </w:r>
    </w:p>
    <w:p w:rsidR="00A94516" w:rsidRPr="00F36699" w:rsidRDefault="00A94516" w:rsidP="00F36699">
      <w:pPr>
        <w:rPr>
          <w:sz w:val="28"/>
          <w:szCs w:val="28"/>
        </w:rPr>
      </w:pPr>
      <w:r w:rsidRPr="00F36699">
        <w:rPr>
          <w:sz w:val="28"/>
          <w:szCs w:val="28"/>
        </w:rPr>
        <w:t>Необходимость всесторонней и тщательной проработки организационно-содержательных аспектов логопедической помощи детям, усиление ее профилактические аспектов в настоящее время является актуальной потребностью и задачей дошкольного образования.</w:t>
      </w:r>
    </w:p>
    <w:p w:rsidR="00A94516" w:rsidRPr="00F36699" w:rsidRDefault="00A94516" w:rsidP="00F36699">
      <w:pPr>
        <w:rPr>
          <w:sz w:val="28"/>
          <w:szCs w:val="28"/>
        </w:rPr>
      </w:pPr>
      <w:r w:rsidRPr="00F36699">
        <w:rPr>
          <w:sz w:val="28"/>
          <w:szCs w:val="28"/>
        </w:rPr>
        <w:t>Целью сотрудничества учителя-логопеда и педагога-психолога в нашем детском саду является:</w:t>
      </w:r>
    </w:p>
    <w:p w:rsidR="00A94516" w:rsidRPr="00F36699" w:rsidRDefault="00A94516" w:rsidP="00F36699">
      <w:pPr>
        <w:rPr>
          <w:sz w:val="28"/>
          <w:szCs w:val="28"/>
        </w:rPr>
      </w:pPr>
      <w:r w:rsidRPr="00F36699">
        <w:rPr>
          <w:sz w:val="28"/>
          <w:szCs w:val="28"/>
        </w:rPr>
        <w:t>создание модели взаимодействия в процессе коррекционно-развивающей образовательной деятельности, стимулирующей речевое, познавательное и личностное развитие ребёнка.</w:t>
      </w:r>
    </w:p>
    <w:p w:rsidR="00A94516" w:rsidRPr="00F36699" w:rsidRDefault="00A94516" w:rsidP="00F36699">
      <w:pPr>
        <w:rPr>
          <w:sz w:val="28"/>
          <w:szCs w:val="28"/>
        </w:rPr>
      </w:pPr>
      <w:r w:rsidRPr="00F36699">
        <w:rPr>
          <w:sz w:val="28"/>
          <w:szCs w:val="28"/>
        </w:rPr>
        <w:t>обеспечение целостность и единство коррекционно-развивающего пространства в содержательном и организационном планах.</w:t>
      </w:r>
    </w:p>
    <w:p w:rsidR="00A94516" w:rsidRPr="00F36699" w:rsidRDefault="00A94516" w:rsidP="00F36699">
      <w:pPr>
        <w:rPr>
          <w:sz w:val="28"/>
          <w:szCs w:val="28"/>
        </w:rPr>
      </w:pPr>
      <w:r w:rsidRPr="00F36699">
        <w:rPr>
          <w:sz w:val="28"/>
          <w:szCs w:val="28"/>
        </w:rPr>
        <w:t>Формирование групп</w:t>
      </w:r>
    </w:p>
    <w:p w:rsidR="00A94516" w:rsidRPr="00F36699" w:rsidRDefault="00A94516" w:rsidP="00F36699">
      <w:pPr>
        <w:rPr>
          <w:sz w:val="28"/>
          <w:szCs w:val="28"/>
        </w:rPr>
      </w:pPr>
      <w:r w:rsidRPr="00F36699">
        <w:rPr>
          <w:sz w:val="28"/>
          <w:szCs w:val="28"/>
        </w:rPr>
        <w:t>Работа с детьми начинается заранее, ещё до комплектования логопедических групп. В эти группы поступают дети, имеющие речевые дефекты, в основном из массовых групп нашего учреждения. Поэтому мы уже владеем определёнными сведениями о личностных особенностях развития каждого ребёнка, претендующих в логопедические группы, из ранее проводимой диагностики предыдущего возрастного этапа.</w:t>
      </w:r>
    </w:p>
    <w:p w:rsidR="00A94516" w:rsidRPr="00F36699" w:rsidRDefault="00A94516" w:rsidP="00F36699">
      <w:pPr>
        <w:rPr>
          <w:sz w:val="28"/>
          <w:szCs w:val="28"/>
        </w:rPr>
      </w:pPr>
      <w:r w:rsidRPr="00F36699">
        <w:rPr>
          <w:sz w:val="28"/>
          <w:szCs w:val="28"/>
        </w:rPr>
        <w:t xml:space="preserve">Дети, имеющие речевые дефекты, углублённо обследуются не только учителем-логопедом, но и педагогом-психологом по методикам М.М. Семаго, а </w:t>
      </w:r>
      <w:proofErr w:type="gramStart"/>
      <w:r w:rsidRPr="00F36699">
        <w:rPr>
          <w:sz w:val="28"/>
          <w:szCs w:val="28"/>
        </w:rPr>
        <w:t>так</w:t>
      </w:r>
      <w:proofErr w:type="gramEnd"/>
      <w:r w:rsidRPr="00F36699">
        <w:rPr>
          <w:sz w:val="28"/>
          <w:szCs w:val="28"/>
        </w:rPr>
        <w:t xml:space="preserve"> же Н.Н. Павлова, Л.Г. Руденко.</w:t>
      </w:r>
    </w:p>
    <w:p w:rsidR="00A94516" w:rsidRPr="00F36699" w:rsidRDefault="00A94516" w:rsidP="00F36699">
      <w:pPr>
        <w:rPr>
          <w:sz w:val="28"/>
          <w:szCs w:val="28"/>
        </w:rPr>
      </w:pPr>
      <w:r w:rsidRPr="00F36699">
        <w:rPr>
          <w:sz w:val="28"/>
          <w:szCs w:val="28"/>
        </w:rPr>
        <w:lastRenderedPageBreak/>
        <w:t xml:space="preserve">На основании этих данных, составляются индивидуальные психолого-педагогические характеристики для предоставления их на </w:t>
      </w:r>
      <w:proofErr w:type="spellStart"/>
      <w:r w:rsidRPr="00F36699">
        <w:rPr>
          <w:sz w:val="28"/>
          <w:szCs w:val="28"/>
        </w:rPr>
        <w:t>ПМПк</w:t>
      </w:r>
      <w:proofErr w:type="spellEnd"/>
      <w:r w:rsidRPr="00F36699">
        <w:rPr>
          <w:sz w:val="28"/>
          <w:szCs w:val="28"/>
        </w:rPr>
        <w:t>.</w:t>
      </w:r>
    </w:p>
    <w:p w:rsidR="00A94516" w:rsidRPr="00F36699" w:rsidRDefault="00A94516" w:rsidP="00F36699">
      <w:pPr>
        <w:rPr>
          <w:sz w:val="28"/>
          <w:szCs w:val="28"/>
        </w:rPr>
      </w:pPr>
      <w:r w:rsidRPr="00F36699">
        <w:rPr>
          <w:sz w:val="28"/>
          <w:szCs w:val="28"/>
        </w:rPr>
        <w:t xml:space="preserve">Педагог-психолог обязательно присутствует на заседании </w:t>
      </w:r>
      <w:proofErr w:type="spellStart"/>
      <w:r w:rsidRPr="00F36699">
        <w:rPr>
          <w:sz w:val="28"/>
          <w:szCs w:val="28"/>
        </w:rPr>
        <w:t>ПМПк</w:t>
      </w:r>
      <w:proofErr w:type="spellEnd"/>
      <w:r w:rsidRPr="00F36699">
        <w:rPr>
          <w:sz w:val="28"/>
          <w:szCs w:val="28"/>
        </w:rPr>
        <w:t xml:space="preserve"> с целью выполнения двух функций:</w:t>
      </w:r>
    </w:p>
    <w:p w:rsidR="00A94516" w:rsidRPr="00F36699" w:rsidRDefault="00A94516" w:rsidP="00F36699">
      <w:pPr>
        <w:rPr>
          <w:sz w:val="28"/>
          <w:szCs w:val="28"/>
        </w:rPr>
      </w:pPr>
      <w:r w:rsidRPr="00F36699">
        <w:rPr>
          <w:sz w:val="28"/>
          <w:szCs w:val="28"/>
        </w:rPr>
        <w:t>"охранной" (разъяснение какой-либо ситуации, требующей компетенции психолога по данному ребёнку)</w:t>
      </w:r>
    </w:p>
    <w:p w:rsidR="00A94516" w:rsidRPr="00F36699" w:rsidRDefault="00A94516" w:rsidP="00F36699">
      <w:pPr>
        <w:rPr>
          <w:sz w:val="28"/>
          <w:szCs w:val="28"/>
        </w:rPr>
      </w:pPr>
      <w:proofErr w:type="gramStart"/>
      <w:r w:rsidRPr="00F36699">
        <w:rPr>
          <w:sz w:val="28"/>
          <w:szCs w:val="28"/>
        </w:rPr>
        <w:t>диагностической (посредством метода наблюдения за ребёнком в новой ситуации диагностируется эмоционально-волевая сфера, что даёт полное представление об уровнях развития эмоциональной, интеллектуальной и коммуникативных сфер ребёнка одновременно).</w:t>
      </w:r>
      <w:proofErr w:type="gramEnd"/>
    </w:p>
    <w:p w:rsidR="00A94516" w:rsidRPr="00F36699" w:rsidRDefault="00A94516" w:rsidP="00F36699">
      <w:pPr>
        <w:rPr>
          <w:sz w:val="28"/>
          <w:szCs w:val="28"/>
        </w:rPr>
      </w:pPr>
      <w:r w:rsidRPr="00F36699">
        <w:rPr>
          <w:sz w:val="28"/>
          <w:szCs w:val="28"/>
        </w:rPr>
        <w:t>Таким образом, ещё до поступления в логопедические группы детей, мы имеем полную необходимую информацию на детей-логопатов для составления их социально-психологического портрета, определения путей и форм оказания помощи, а также выбора средств и форм сопровождения. Исключение составляют вновь прибывшие дети из других дошкольных учреждений или семьи. Поэтому на начало учебного года в первую очередь обследуются эти дети. После плановой диагностики детей проводится совместное совещание. Полученные данные позволяют установить степень нарушения психологических особенностей, состояния здоровья, компенсаторных возможностей дошкольника, наметить маршрут индивидуального развития каждого ребёнка. </w:t>
      </w:r>
    </w:p>
    <w:p w:rsidR="00177EE9" w:rsidRPr="00F36699" w:rsidRDefault="00177EE9" w:rsidP="00F36699"/>
    <w:sectPr w:rsidR="00177EE9" w:rsidRPr="00F36699" w:rsidSect="00177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F67F9"/>
    <w:multiLevelType w:val="multilevel"/>
    <w:tmpl w:val="2A5A1B8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nsid w:val="024A7F5B"/>
    <w:multiLevelType w:val="multilevel"/>
    <w:tmpl w:val="53E2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E84CE1"/>
    <w:multiLevelType w:val="multilevel"/>
    <w:tmpl w:val="4CB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894D7B"/>
    <w:multiLevelType w:val="multilevel"/>
    <w:tmpl w:val="3A8C7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C87DA8"/>
    <w:multiLevelType w:val="multilevel"/>
    <w:tmpl w:val="E49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4516"/>
    <w:rsid w:val="00177EE9"/>
    <w:rsid w:val="001D20B9"/>
    <w:rsid w:val="00A94516"/>
    <w:rsid w:val="00F36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45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3346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691</Words>
  <Characters>3939</Characters>
  <Application>Microsoft Office Word</Application>
  <DocSecurity>0</DocSecurity>
  <Lines>32</Lines>
  <Paragraphs>9</Paragraphs>
  <ScaleCrop>false</ScaleCrop>
  <Company/>
  <LinksUpToDate>false</LinksUpToDate>
  <CharactersWithSpaces>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Денис</dc:creator>
  <cp:lastModifiedBy>Денис</cp:lastModifiedBy>
  <cp:revision>4</cp:revision>
  <cp:lastPrinted>2018-01-25T12:03:00Z</cp:lastPrinted>
  <dcterms:created xsi:type="dcterms:W3CDTF">2018-01-25T12:02:00Z</dcterms:created>
  <dcterms:modified xsi:type="dcterms:W3CDTF">2022-06-08T07:57:00Z</dcterms:modified>
</cp:coreProperties>
</file>